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A33" w:rsidRPr="00636151" w:rsidRDefault="00BA2A33" w:rsidP="007B6441">
      <w:pPr>
        <w:jc w:val="center"/>
        <w:rPr>
          <w:b/>
          <w:sz w:val="32"/>
        </w:rPr>
      </w:pPr>
      <w:bookmarkStart w:id="0" w:name="_GoBack"/>
      <w:r w:rsidRPr="00636151">
        <w:rPr>
          <w:b/>
          <w:sz w:val="32"/>
        </w:rPr>
        <w:t>Consulting Agreement</w:t>
      </w:r>
    </w:p>
    <w:p w:rsidR="00BA2A33" w:rsidRPr="00636151" w:rsidRDefault="00BA2A33" w:rsidP="00BA2A33"/>
    <w:bookmarkEnd w:id="0"/>
    <w:p w:rsidR="00BA2A33" w:rsidRPr="000424B1" w:rsidRDefault="00BA2A33" w:rsidP="00BA2A33">
      <w:r w:rsidRPr="000424B1">
        <w:t>This Agreement is made</w:t>
      </w:r>
      <w:r w:rsidR="007B6441" w:rsidRPr="000424B1">
        <w:t xml:space="preserve">, </w:t>
      </w:r>
      <w:r w:rsidR="007B6441" w:rsidRPr="000424B1">
        <w:rPr>
          <w:highlight w:val="yellow"/>
        </w:rPr>
        <w:t>as of February 1</w:t>
      </w:r>
      <w:r w:rsidR="007B6441" w:rsidRPr="000424B1">
        <w:rPr>
          <w:highlight w:val="yellow"/>
          <w:vertAlign w:val="superscript"/>
        </w:rPr>
        <w:t>st</w:t>
      </w:r>
      <w:r w:rsidR="007B6441" w:rsidRPr="000424B1">
        <w:rPr>
          <w:highlight w:val="yellow"/>
        </w:rPr>
        <w:t xml:space="preserve"> 2015</w:t>
      </w:r>
      <w:r w:rsidRPr="000424B1">
        <w:t xml:space="preserve"> by </w:t>
      </w:r>
      <w:proofErr w:type="spellStart"/>
      <w:r w:rsidRPr="000424B1">
        <w:t>Lopoco</w:t>
      </w:r>
      <w:proofErr w:type="spellEnd"/>
      <w:r w:rsidRPr="000424B1">
        <w:t xml:space="preserve"> ltd., a California corporation having its principal place of business at 212 Thompson Square Mountain View, CA 94043</w:t>
      </w:r>
      <w:r w:rsidR="00B83286" w:rsidRPr="000424B1">
        <w:t xml:space="preserve"> it´s</w:t>
      </w:r>
      <w:r w:rsidRPr="000424B1">
        <w:t xml:space="preserve"> successors and its subsidiaries worldwide (“</w:t>
      </w:r>
      <w:proofErr w:type="spellStart"/>
      <w:r w:rsidRPr="000424B1">
        <w:t>Lopoco</w:t>
      </w:r>
      <w:proofErr w:type="spellEnd"/>
      <w:r w:rsidRPr="000424B1">
        <w:t xml:space="preserve">”) and Karl Pfister-Kraxner (“Consultant”), with a principal place of business at </w:t>
      </w:r>
      <w:proofErr w:type="spellStart"/>
      <w:r w:rsidRPr="000424B1">
        <w:t>Pulverhofweg</w:t>
      </w:r>
      <w:proofErr w:type="spellEnd"/>
      <w:r w:rsidRPr="000424B1">
        <w:t xml:space="preserve"> 10, 2011 Sierndorf, Austria.</w:t>
      </w:r>
    </w:p>
    <w:p w:rsidR="00BA2A33" w:rsidRPr="000424B1" w:rsidRDefault="00BA2A33" w:rsidP="00BA2A33"/>
    <w:p w:rsidR="00BA2A33" w:rsidRPr="000424B1" w:rsidRDefault="00BA2A33" w:rsidP="00BA2A33">
      <w:r w:rsidRPr="000424B1">
        <w:t>Effective this 1</w:t>
      </w:r>
      <w:r w:rsidRPr="000424B1">
        <w:rPr>
          <w:vertAlign w:val="superscript"/>
        </w:rPr>
        <w:t>st</w:t>
      </w:r>
      <w:r w:rsidRPr="000424B1">
        <w:t xml:space="preserve"> Day of February, 2015, for the purpose of setting forth the terms and conditions by which </w:t>
      </w:r>
      <w:proofErr w:type="spellStart"/>
      <w:r w:rsidRPr="000424B1">
        <w:t>Lopoco</w:t>
      </w:r>
      <w:proofErr w:type="spellEnd"/>
      <w:r w:rsidRPr="000424B1">
        <w:t xml:space="preserve"> will acquire Consultant´s services on temporary base</w:t>
      </w:r>
      <w:r w:rsidR="004A15AC" w:rsidRPr="000424B1">
        <w:t>s for initially 4 month. This means the Agreement would automatically end as of May 30</w:t>
      </w:r>
      <w:r w:rsidR="004A15AC" w:rsidRPr="000424B1">
        <w:rPr>
          <w:vertAlign w:val="superscript"/>
        </w:rPr>
        <w:t>th</w:t>
      </w:r>
      <w:r w:rsidR="004A15AC" w:rsidRPr="000424B1">
        <w:t xml:space="preserve"> 2015, if the parties don’t agree on continuation and renew the agreement.</w:t>
      </w:r>
    </w:p>
    <w:p w:rsidR="00BA2A33" w:rsidRPr="000424B1" w:rsidRDefault="00BA2A33" w:rsidP="00BA2A33"/>
    <w:p w:rsidR="00216CE0" w:rsidRPr="000424B1" w:rsidRDefault="00216CE0" w:rsidP="005752F4">
      <w:pPr>
        <w:pStyle w:val="Listenabsatz"/>
        <w:numPr>
          <w:ilvl w:val="0"/>
          <w:numId w:val="2"/>
        </w:numPr>
      </w:pPr>
      <w:r w:rsidRPr="000424B1">
        <w:rPr>
          <w:b/>
        </w:rPr>
        <w:t xml:space="preserve">BACKGROUND. </w:t>
      </w:r>
      <w:r w:rsidR="005752F4" w:rsidRPr="000424B1">
        <w:t>Consultant</w:t>
      </w:r>
      <w:r w:rsidRPr="000424B1">
        <w:t xml:space="preserve"> has been appointed by </w:t>
      </w:r>
      <w:proofErr w:type="spellStart"/>
      <w:r w:rsidRPr="000424B1">
        <w:t>Lopocoto</w:t>
      </w:r>
      <w:proofErr w:type="spellEnd"/>
      <w:r w:rsidR="005752F4" w:rsidRPr="000424B1">
        <w:t>, both parties agree, the Consultant</w:t>
      </w:r>
      <w:r w:rsidRPr="000424B1">
        <w:t xml:space="preserve"> to develop the necessary commercial and operational base in Austria and to plan and execute the market entry for </w:t>
      </w:r>
      <w:proofErr w:type="spellStart"/>
      <w:r w:rsidRPr="000424B1">
        <w:t>Lopoco</w:t>
      </w:r>
      <w:proofErr w:type="spellEnd"/>
      <w:r w:rsidRPr="000424B1">
        <w:t xml:space="preserve"> into European Market. </w:t>
      </w:r>
    </w:p>
    <w:p w:rsidR="00216CE0" w:rsidRPr="000424B1" w:rsidRDefault="00216CE0" w:rsidP="00216CE0">
      <w:pPr>
        <w:pStyle w:val="Listenabsatz"/>
        <w:ind w:left="432"/>
      </w:pPr>
    </w:p>
    <w:p w:rsidR="00690ECD" w:rsidRPr="000424B1" w:rsidRDefault="00690ECD" w:rsidP="00690ECD">
      <w:pPr>
        <w:pStyle w:val="Listenabsatz"/>
        <w:numPr>
          <w:ilvl w:val="0"/>
          <w:numId w:val="2"/>
        </w:numPr>
      </w:pPr>
      <w:r w:rsidRPr="000424B1">
        <w:rPr>
          <w:b/>
        </w:rPr>
        <w:t>WORK AND PAYMENT</w:t>
      </w:r>
      <w:r w:rsidRPr="000424B1">
        <w:t xml:space="preserve">; attached to this Agreement as Exhibit A is a Project Assignment describing the work the Consultant will perform (“Assignment”). This Project Assignment will be bound by the terms and conditions of this Agreement and will be </w:t>
      </w:r>
      <w:r w:rsidR="008F1996" w:rsidRPr="000424B1">
        <w:t>set forth</w:t>
      </w:r>
      <w:r w:rsidRPr="000424B1">
        <w:t xml:space="preserve"> at a minimum the following terms, (a) Consultant´s rate of payment for such work, (b) Expenses to be reimbursed in connection with such work, (c) The schedule and specification for the Project Assignment, (d) Other terms and conditions as the parties may agree to. In completing the projects, </w:t>
      </w:r>
      <w:r w:rsidR="008F1996" w:rsidRPr="000424B1">
        <w:t>Consultant</w:t>
      </w:r>
      <w:r w:rsidRPr="000424B1">
        <w:t xml:space="preserve"> agrees to provide its own </w:t>
      </w:r>
      <w:r w:rsidR="008F1996" w:rsidRPr="000424B1">
        <w:t>equipment</w:t>
      </w:r>
      <w:r w:rsidRPr="000424B1">
        <w:t xml:space="preserve"> as reasonable</w:t>
      </w:r>
      <w:r w:rsidR="008F1996" w:rsidRPr="000424B1">
        <w:t xml:space="preserve"> at its expenses.</w:t>
      </w:r>
    </w:p>
    <w:p w:rsidR="008F1996" w:rsidRPr="000424B1" w:rsidRDefault="008F1996" w:rsidP="008F1996">
      <w:pPr>
        <w:pStyle w:val="Listenabsatz"/>
        <w:ind w:left="432"/>
      </w:pPr>
    </w:p>
    <w:p w:rsidR="00E90CE0" w:rsidRPr="000424B1" w:rsidRDefault="008F1996" w:rsidP="00D32988">
      <w:pPr>
        <w:pStyle w:val="Listenabsatz"/>
        <w:numPr>
          <w:ilvl w:val="0"/>
          <w:numId w:val="2"/>
        </w:numPr>
        <w:rPr>
          <w:b/>
        </w:rPr>
      </w:pPr>
      <w:r w:rsidRPr="000424B1">
        <w:rPr>
          <w:b/>
        </w:rPr>
        <w:t>PROPRIETARY INFORMATION</w:t>
      </w:r>
      <w:r w:rsidR="0079583D" w:rsidRPr="000424B1">
        <w:rPr>
          <w:b/>
        </w:rPr>
        <w:t>.</w:t>
      </w:r>
    </w:p>
    <w:p w:rsidR="008F1996" w:rsidRPr="000424B1" w:rsidRDefault="00576265" w:rsidP="008F1996">
      <w:pPr>
        <w:pStyle w:val="Listenabsatz"/>
        <w:numPr>
          <w:ilvl w:val="1"/>
          <w:numId w:val="2"/>
        </w:numPr>
      </w:pPr>
      <w:r w:rsidRPr="000424B1">
        <w:rPr>
          <w:b/>
        </w:rPr>
        <w:t>Information defined.</w:t>
      </w:r>
      <w:r w:rsidRPr="000424B1">
        <w:t xml:space="preserve"> During the terms of this agreement and in course of Consultant´s performance hereunder, Consultant may receive and otherwise be exposed to confidential and proprietary information relating to </w:t>
      </w:r>
      <w:proofErr w:type="spellStart"/>
      <w:r w:rsidRPr="000424B1">
        <w:t>Lopoco´s</w:t>
      </w:r>
      <w:proofErr w:type="spellEnd"/>
      <w:r w:rsidRPr="000424B1">
        <w:t xml:space="preserve"> business practises, strategies, designs and technologies. Such confidential and proprietary information may include but not be limited to information supplied to Consultant with the legend “Confidential” or “Proprietary”, </w:t>
      </w:r>
      <w:proofErr w:type="spellStart"/>
      <w:r w:rsidRPr="000424B1">
        <w:t>Lopoco´s</w:t>
      </w:r>
      <w:proofErr w:type="spellEnd"/>
      <w:r w:rsidRPr="000424B1">
        <w:t xml:space="preserve"> user information or data, </w:t>
      </w:r>
      <w:proofErr w:type="spellStart"/>
      <w:r w:rsidRPr="000424B1">
        <w:t>Lopoco´s</w:t>
      </w:r>
      <w:proofErr w:type="spellEnd"/>
      <w:r w:rsidRPr="000424B1">
        <w:t xml:space="preserve"> financial information, employee and consultant information (including the terms of this agreement), </w:t>
      </w:r>
      <w:proofErr w:type="spellStart"/>
      <w:r w:rsidRPr="000424B1">
        <w:t>Lopoc´s</w:t>
      </w:r>
      <w:proofErr w:type="spellEnd"/>
      <w:r w:rsidRPr="000424B1">
        <w:t xml:space="preserve"> designs, artworks, graphics, content, technology, research and development efforts, source code, hardware/software design and maintenance tools, improvements and enhancements to any product and technology which are created or developed by the Consultant under this Agreement.</w:t>
      </w:r>
    </w:p>
    <w:p w:rsidR="00E90CE0" w:rsidRPr="000424B1" w:rsidRDefault="00E90CE0" w:rsidP="00E90CE0">
      <w:pPr>
        <w:pStyle w:val="Listenabsatz"/>
        <w:ind w:left="576"/>
      </w:pPr>
    </w:p>
    <w:p w:rsidR="00576265" w:rsidRPr="000424B1" w:rsidRDefault="00576265" w:rsidP="008F1996">
      <w:pPr>
        <w:pStyle w:val="Listenabsatz"/>
        <w:numPr>
          <w:ilvl w:val="1"/>
          <w:numId w:val="2"/>
        </w:numPr>
      </w:pPr>
      <w:r w:rsidRPr="000424B1">
        <w:rPr>
          <w:b/>
        </w:rPr>
        <w:t xml:space="preserve">Restrictions on Use and Disclosure. </w:t>
      </w:r>
      <w:r w:rsidR="004A15AC" w:rsidRPr="000424B1">
        <w:t xml:space="preserve">Consultant </w:t>
      </w:r>
      <w:proofErr w:type="spellStart"/>
      <w:r w:rsidR="004A15AC" w:rsidRPr="000424B1">
        <w:t>achknowledges</w:t>
      </w:r>
      <w:proofErr w:type="spellEnd"/>
      <w:r w:rsidR="004A15AC" w:rsidRPr="000424B1">
        <w:t xml:space="preserve"> the confidential and secret character of the information, and agrees that the Information is the sole, exclusive and extremely valuable property of </w:t>
      </w:r>
      <w:proofErr w:type="spellStart"/>
      <w:r w:rsidR="004A15AC" w:rsidRPr="000424B1">
        <w:t>Lopoco</w:t>
      </w:r>
      <w:proofErr w:type="spellEnd"/>
      <w:r w:rsidR="004A15AC" w:rsidRPr="000424B1">
        <w:t>. Accordingly, Consultant agrees not to use the information in any form to any 3</w:t>
      </w:r>
      <w:r w:rsidR="004A15AC" w:rsidRPr="000424B1">
        <w:rPr>
          <w:vertAlign w:val="superscript"/>
        </w:rPr>
        <w:t>rd</w:t>
      </w:r>
      <w:r w:rsidR="004A15AC" w:rsidRPr="000424B1">
        <w:t xml:space="preserve"> party, either during or after the term of this Agreement, without prior written consent of </w:t>
      </w:r>
      <w:proofErr w:type="spellStart"/>
      <w:r w:rsidR="004A15AC" w:rsidRPr="000424B1">
        <w:t>Lopoco</w:t>
      </w:r>
      <w:proofErr w:type="spellEnd"/>
      <w:r w:rsidR="004A15AC" w:rsidRPr="000424B1">
        <w:t>.</w:t>
      </w:r>
    </w:p>
    <w:p w:rsidR="00E90CE0" w:rsidRPr="000424B1" w:rsidRDefault="00E90CE0" w:rsidP="00E90CE0">
      <w:pPr>
        <w:pStyle w:val="Listenabsatz"/>
      </w:pPr>
    </w:p>
    <w:p w:rsidR="00E90CE0" w:rsidRPr="000424B1" w:rsidRDefault="00E90CE0" w:rsidP="00E90CE0">
      <w:pPr>
        <w:pStyle w:val="Listenabsatz"/>
        <w:ind w:left="576"/>
      </w:pPr>
    </w:p>
    <w:p w:rsidR="004A15AC" w:rsidRPr="000424B1" w:rsidRDefault="004A15AC" w:rsidP="004A15AC">
      <w:pPr>
        <w:pStyle w:val="Listenabsatz"/>
        <w:numPr>
          <w:ilvl w:val="0"/>
          <w:numId w:val="2"/>
        </w:numPr>
      </w:pPr>
      <w:r w:rsidRPr="000424B1">
        <w:rPr>
          <w:b/>
        </w:rPr>
        <w:lastRenderedPageBreak/>
        <w:t>Termination.</w:t>
      </w:r>
      <w:r w:rsidRPr="000424B1">
        <w:t xml:space="preserve"> Either </w:t>
      </w:r>
      <w:proofErr w:type="spellStart"/>
      <w:r w:rsidRPr="000424B1">
        <w:t>Lopoco</w:t>
      </w:r>
      <w:proofErr w:type="spellEnd"/>
      <w:r w:rsidRPr="000424B1">
        <w:t xml:space="preserve"> or Consultant may terminate this Agreement in the event of a material breach of the Agreement by the other party which is not cured within 3thirty (30) days of written notice to the other party of such breach.</w:t>
      </w:r>
    </w:p>
    <w:p w:rsidR="00E90CE0" w:rsidRPr="000424B1" w:rsidRDefault="00E90CE0" w:rsidP="00E90CE0"/>
    <w:p w:rsidR="00216CE0" w:rsidRPr="000424B1" w:rsidRDefault="00C31649" w:rsidP="00216CE0">
      <w:pPr>
        <w:pStyle w:val="Listenabsatz"/>
        <w:numPr>
          <w:ilvl w:val="0"/>
          <w:numId w:val="2"/>
        </w:numPr>
      </w:pPr>
      <w:r w:rsidRPr="000424B1">
        <w:rPr>
          <w:b/>
        </w:rPr>
        <w:t>Independent Contractor</w:t>
      </w:r>
      <w:r w:rsidRPr="000424B1">
        <w:t xml:space="preserve">. Consultant´s relationship with </w:t>
      </w:r>
      <w:proofErr w:type="spellStart"/>
      <w:r w:rsidRPr="000424B1">
        <w:t>Lopoco</w:t>
      </w:r>
      <w:proofErr w:type="spellEnd"/>
      <w:r w:rsidRPr="000424B1">
        <w:t xml:space="preserve"> will be that of an independent contractor and nothing in this Agreement should be construed to create a partnership, joint venture, or employer-employee relationship. Consultant will be solely responsible for all tax returns and payments required to be filed with or made to any federal, state or local tax authority with respect to Consultant´s</w:t>
      </w:r>
      <w:r w:rsidR="00B9141D" w:rsidRPr="000424B1">
        <w:t xml:space="preserve"> </w:t>
      </w:r>
      <w:r w:rsidRPr="000424B1">
        <w:t xml:space="preserve">performance of services and receipt of fees under this </w:t>
      </w:r>
      <w:r w:rsidR="00B9141D" w:rsidRPr="000424B1">
        <w:t>Agreement</w:t>
      </w:r>
      <w:r w:rsidRPr="000424B1">
        <w:t xml:space="preserve">. Consultant agrees to accept exclusive liability for complying with all applicable state and federal laws governing self-employed individuals, including obligations such as payment of taxes, social security, disability and other contributions based on fees paid to Consultant, under this </w:t>
      </w:r>
      <w:r w:rsidR="00B9141D" w:rsidRPr="000424B1">
        <w:t>Agreement</w:t>
      </w:r>
      <w:r w:rsidRPr="000424B1">
        <w:t>.</w:t>
      </w:r>
    </w:p>
    <w:p w:rsidR="00E90CE0" w:rsidRPr="000424B1" w:rsidRDefault="00E90CE0" w:rsidP="00E90CE0">
      <w:pPr>
        <w:pStyle w:val="Listenabsatz"/>
      </w:pPr>
    </w:p>
    <w:p w:rsidR="00E90CE0" w:rsidRPr="000424B1" w:rsidRDefault="00E90CE0" w:rsidP="00E90CE0">
      <w:pPr>
        <w:pStyle w:val="Listenabsatz"/>
        <w:ind w:left="432"/>
      </w:pPr>
    </w:p>
    <w:p w:rsidR="00216CE0" w:rsidRPr="000424B1" w:rsidRDefault="00216CE0" w:rsidP="00216CE0">
      <w:pPr>
        <w:pStyle w:val="Listenabsatz"/>
        <w:numPr>
          <w:ilvl w:val="0"/>
          <w:numId w:val="2"/>
        </w:numPr>
      </w:pPr>
      <w:r w:rsidRPr="000424B1">
        <w:rPr>
          <w:b/>
        </w:rPr>
        <w:t>LIMITATION OF LIABILITY</w:t>
      </w:r>
      <w:r w:rsidRPr="000424B1">
        <w:t xml:space="preserve">. Consultant will conduct its activities according to its best efforts, and according to the practices of good workmanship. No guarantee is given with regards to the ability of the Consultant to achieve the results set forth in this agreement. </w:t>
      </w:r>
    </w:p>
    <w:p w:rsidR="00216CE0" w:rsidRPr="000424B1" w:rsidRDefault="00216CE0" w:rsidP="00216CE0">
      <w:pPr>
        <w:pStyle w:val="Listenabsatz"/>
        <w:ind w:left="432"/>
      </w:pPr>
      <w:proofErr w:type="spellStart"/>
      <w:r w:rsidRPr="000424B1">
        <w:t>Lopoco</w:t>
      </w:r>
      <w:proofErr w:type="spellEnd"/>
      <w:r w:rsidRPr="000424B1">
        <w:t xml:space="preserve"> is responsible for providing the Consultant with all the necessary information and data and will make its best effort that the information is complete and correct. Neither party shall have any liability or responsibility for any expense, losses, damages, nor action incurred or undertaken by the other as a result of the receipt or transfer of the information except as specifically provided for in the Agreement.</w:t>
      </w:r>
    </w:p>
    <w:p w:rsidR="00216CE0" w:rsidRPr="000424B1" w:rsidRDefault="00216CE0" w:rsidP="00216CE0">
      <w:pPr>
        <w:pStyle w:val="Listenabsatz"/>
        <w:ind w:left="432"/>
      </w:pPr>
      <w:r w:rsidRPr="000424B1">
        <w:t>Each Party herein is only liable for damage that is directly caused to the other Party by a shortcoming in the fulfilment of the agreement by such Party, if and insofar the damage with professional knowledge and experience and with due observance of attention and business practices could have been avoided.</w:t>
      </w:r>
    </w:p>
    <w:p w:rsidR="00216CE0" w:rsidRPr="000424B1" w:rsidRDefault="00216CE0" w:rsidP="00216CE0">
      <w:pPr>
        <w:pStyle w:val="Listenabsatz"/>
        <w:ind w:left="432"/>
      </w:pPr>
    </w:p>
    <w:p w:rsidR="00216CE0" w:rsidRPr="000424B1" w:rsidRDefault="00216CE0" w:rsidP="00216CE0">
      <w:pPr>
        <w:pStyle w:val="Listenabsatz"/>
        <w:numPr>
          <w:ilvl w:val="0"/>
          <w:numId w:val="2"/>
        </w:numPr>
        <w:rPr>
          <w:b/>
        </w:rPr>
      </w:pPr>
      <w:r w:rsidRPr="000424B1">
        <w:rPr>
          <w:b/>
        </w:rPr>
        <w:t xml:space="preserve">GOVERNING LAW.  </w:t>
      </w:r>
      <w:r w:rsidRPr="000424B1">
        <w:rPr>
          <w:rFonts w:cs="Times New Roman"/>
        </w:rPr>
        <w:t xml:space="preserve">This Agreement shall be governed by the laws of </w:t>
      </w:r>
      <w:r w:rsidR="00636151">
        <w:rPr>
          <w:rFonts w:cs="Times New Roman"/>
        </w:rPr>
        <w:t>Austria</w:t>
      </w:r>
      <w:r w:rsidRPr="000424B1">
        <w:rPr>
          <w:rFonts w:cs="Times New Roman"/>
        </w:rPr>
        <w:t xml:space="preserve">, without regard to their conflict of law provisions. The parties agree that any conflict between them with regard to this Agreement will exclusively be submitted to the competent courts of </w:t>
      </w:r>
      <w:r w:rsidR="00636151">
        <w:rPr>
          <w:rFonts w:cs="Times New Roman"/>
        </w:rPr>
        <w:t>Vienna, Austria</w:t>
      </w:r>
      <w:r w:rsidRPr="000424B1">
        <w:rPr>
          <w:rFonts w:cs="Times New Roman"/>
        </w:rPr>
        <w:t xml:space="preserve">. </w:t>
      </w:r>
    </w:p>
    <w:p w:rsidR="00216CE0" w:rsidRPr="000424B1" w:rsidRDefault="00216CE0" w:rsidP="00216CE0">
      <w:pPr>
        <w:keepNext/>
        <w:tabs>
          <w:tab w:val="right" w:pos="3544"/>
        </w:tabs>
        <w:spacing w:before="120" w:after="120"/>
        <w:rPr>
          <w:rFonts w:cs="Times New Roman"/>
        </w:rPr>
      </w:pPr>
      <w:r w:rsidRPr="000424B1">
        <w:rPr>
          <w:rFonts w:cs="Times New Roman"/>
          <w:b/>
          <w:bCs/>
        </w:rPr>
        <w:t>IN WITNESS WHEREOF,</w:t>
      </w:r>
      <w:r w:rsidRPr="000424B1">
        <w:rPr>
          <w:rFonts w:cs="Times New Roman"/>
        </w:rPr>
        <w:t xml:space="preserve"> the parties hereto have duly executed this Agreement as of the day and year first above written.</w:t>
      </w:r>
    </w:p>
    <w:p w:rsidR="00216CE0" w:rsidRPr="000424B1" w:rsidRDefault="00216CE0" w:rsidP="00216CE0">
      <w:pPr>
        <w:pStyle w:val="NormalE"/>
        <w:keepNext/>
        <w:tabs>
          <w:tab w:val="right" w:pos="3544"/>
        </w:tabs>
        <w:spacing w:before="120" w:after="120"/>
        <w:jc w:val="left"/>
        <w:rPr>
          <w:rFonts w:asciiTheme="minorHAnsi" w:hAnsiTheme="minorHAnsi" w:cs="Times New Roman"/>
          <w:sz w:val="22"/>
          <w:szCs w:val="22"/>
        </w:rPr>
      </w:pPr>
    </w:p>
    <w:p w:rsidR="00216CE0" w:rsidRPr="000424B1" w:rsidRDefault="00216CE0" w:rsidP="00216CE0">
      <w:pPr>
        <w:pStyle w:val="NormalE"/>
        <w:keepNext/>
        <w:tabs>
          <w:tab w:val="right" w:pos="3544"/>
        </w:tabs>
        <w:spacing w:before="120" w:after="120"/>
        <w:jc w:val="left"/>
        <w:rPr>
          <w:rFonts w:asciiTheme="minorHAnsi" w:hAnsiTheme="minorHAnsi" w:cs="Times New Roman"/>
          <w:sz w:val="22"/>
          <w:szCs w:val="22"/>
        </w:rPr>
      </w:pPr>
    </w:p>
    <w:tbl>
      <w:tblPr>
        <w:tblW w:w="0" w:type="auto"/>
        <w:tblInd w:w="288" w:type="dxa"/>
        <w:tblLayout w:type="fixed"/>
        <w:tblLook w:val="0000" w:firstRow="0" w:lastRow="0" w:firstColumn="0" w:lastColumn="0" w:noHBand="0" w:noVBand="0"/>
      </w:tblPr>
      <w:tblGrid>
        <w:gridCol w:w="900"/>
        <w:gridCol w:w="2880"/>
        <w:gridCol w:w="540"/>
        <w:gridCol w:w="900"/>
        <w:gridCol w:w="2880"/>
      </w:tblGrid>
      <w:tr w:rsidR="00216CE0" w:rsidRPr="000424B1" w:rsidTr="00040691">
        <w:tc>
          <w:tcPr>
            <w:tcW w:w="3780" w:type="dxa"/>
            <w:gridSpan w:val="2"/>
            <w:tcBorders>
              <w:bottom w:val="single" w:sz="12" w:space="0" w:color="auto"/>
            </w:tcBorders>
          </w:tcPr>
          <w:p w:rsidR="00216CE0" w:rsidRPr="000424B1" w:rsidRDefault="00216CE0" w:rsidP="00040691">
            <w:pPr>
              <w:keepNext/>
              <w:tabs>
                <w:tab w:val="right" w:pos="3544"/>
                <w:tab w:val="right" w:pos="3969"/>
              </w:tabs>
              <w:spacing w:before="120" w:after="120"/>
            </w:pPr>
          </w:p>
        </w:tc>
        <w:tc>
          <w:tcPr>
            <w:tcW w:w="540" w:type="dxa"/>
          </w:tcPr>
          <w:p w:rsidR="00216CE0" w:rsidRPr="000424B1" w:rsidRDefault="00216CE0" w:rsidP="00040691">
            <w:pPr>
              <w:keepNext/>
              <w:tabs>
                <w:tab w:val="right" w:pos="3544"/>
                <w:tab w:val="right" w:pos="3969"/>
              </w:tabs>
              <w:spacing w:before="120" w:after="120"/>
            </w:pPr>
          </w:p>
        </w:tc>
        <w:tc>
          <w:tcPr>
            <w:tcW w:w="3780" w:type="dxa"/>
            <w:gridSpan w:val="2"/>
            <w:tcBorders>
              <w:bottom w:val="single" w:sz="12" w:space="0" w:color="auto"/>
            </w:tcBorders>
          </w:tcPr>
          <w:p w:rsidR="00216CE0" w:rsidRPr="000424B1" w:rsidRDefault="00216CE0" w:rsidP="00040691">
            <w:pPr>
              <w:keepNext/>
              <w:tabs>
                <w:tab w:val="right" w:pos="3544"/>
                <w:tab w:val="right" w:pos="3969"/>
              </w:tabs>
              <w:spacing w:before="120" w:after="120"/>
            </w:pPr>
          </w:p>
        </w:tc>
      </w:tr>
      <w:tr w:rsidR="00216CE0" w:rsidRPr="000424B1" w:rsidTr="00040691">
        <w:tc>
          <w:tcPr>
            <w:tcW w:w="3780" w:type="dxa"/>
            <w:gridSpan w:val="2"/>
            <w:tcBorders>
              <w:top w:val="single" w:sz="12" w:space="0" w:color="auto"/>
            </w:tcBorders>
          </w:tcPr>
          <w:p w:rsidR="00216CE0" w:rsidRPr="000424B1" w:rsidRDefault="00216CE0" w:rsidP="00040691">
            <w:pPr>
              <w:keepNext/>
              <w:tabs>
                <w:tab w:val="right" w:pos="3544"/>
                <w:tab w:val="right" w:pos="3969"/>
              </w:tabs>
              <w:spacing w:before="120" w:after="120"/>
              <w:jc w:val="center"/>
            </w:pPr>
            <w:proofErr w:type="spellStart"/>
            <w:r w:rsidRPr="000424B1">
              <w:t>Lopoco</w:t>
            </w:r>
            <w:proofErr w:type="spellEnd"/>
            <w:r w:rsidRPr="000424B1">
              <w:t xml:space="preserve"> Ltd</w:t>
            </w:r>
          </w:p>
        </w:tc>
        <w:tc>
          <w:tcPr>
            <w:tcW w:w="540" w:type="dxa"/>
          </w:tcPr>
          <w:p w:rsidR="00216CE0" w:rsidRPr="000424B1" w:rsidRDefault="00216CE0" w:rsidP="00040691">
            <w:pPr>
              <w:keepNext/>
              <w:tabs>
                <w:tab w:val="right" w:pos="3544"/>
                <w:tab w:val="right" w:pos="3969"/>
              </w:tabs>
              <w:spacing w:before="120" w:after="120"/>
              <w:jc w:val="center"/>
            </w:pPr>
          </w:p>
        </w:tc>
        <w:tc>
          <w:tcPr>
            <w:tcW w:w="3780" w:type="dxa"/>
            <w:gridSpan w:val="2"/>
            <w:tcBorders>
              <w:top w:val="single" w:sz="12" w:space="0" w:color="auto"/>
            </w:tcBorders>
          </w:tcPr>
          <w:p w:rsidR="00216CE0" w:rsidRPr="000424B1" w:rsidRDefault="00216CE0" w:rsidP="00040691">
            <w:pPr>
              <w:keepNext/>
              <w:tabs>
                <w:tab w:val="right" w:pos="3544"/>
                <w:tab w:val="right" w:pos="3969"/>
              </w:tabs>
              <w:spacing w:before="120" w:after="120"/>
              <w:jc w:val="center"/>
            </w:pPr>
            <w:r w:rsidRPr="000424B1">
              <w:t>Karl Pfister-Kraxner</w:t>
            </w:r>
          </w:p>
        </w:tc>
      </w:tr>
      <w:tr w:rsidR="00216CE0" w:rsidRPr="000424B1" w:rsidTr="00040691">
        <w:tc>
          <w:tcPr>
            <w:tcW w:w="900" w:type="dxa"/>
            <w:vAlign w:val="bottom"/>
          </w:tcPr>
          <w:p w:rsidR="00216CE0" w:rsidRPr="000424B1" w:rsidRDefault="00216CE0" w:rsidP="00040691">
            <w:pPr>
              <w:keepNext/>
              <w:tabs>
                <w:tab w:val="right" w:pos="3544"/>
                <w:tab w:val="right" w:pos="3969"/>
              </w:tabs>
              <w:spacing w:before="240"/>
            </w:pPr>
            <w:r w:rsidRPr="000424B1">
              <w:t>By:</w:t>
            </w:r>
          </w:p>
        </w:tc>
        <w:tc>
          <w:tcPr>
            <w:tcW w:w="2880" w:type="dxa"/>
            <w:tcBorders>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c>
          <w:tcPr>
            <w:tcW w:w="540" w:type="dxa"/>
            <w:shd w:val="clear" w:color="auto" w:fill="auto"/>
            <w:vAlign w:val="bottom"/>
          </w:tcPr>
          <w:p w:rsidR="00216CE0" w:rsidRPr="000424B1" w:rsidRDefault="00216CE0" w:rsidP="00040691">
            <w:pPr>
              <w:keepNext/>
              <w:tabs>
                <w:tab w:val="right" w:pos="3544"/>
                <w:tab w:val="right" w:pos="3969"/>
              </w:tabs>
              <w:spacing w:before="240"/>
            </w:pPr>
          </w:p>
        </w:tc>
        <w:tc>
          <w:tcPr>
            <w:tcW w:w="900" w:type="dxa"/>
            <w:shd w:val="clear" w:color="auto" w:fill="auto"/>
            <w:vAlign w:val="bottom"/>
          </w:tcPr>
          <w:p w:rsidR="00216CE0" w:rsidRPr="000424B1" w:rsidRDefault="00216CE0" w:rsidP="00040691">
            <w:pPr>
              <w:keepNext/>
              <w:tabs>
                <w:tab w:val="right" w:pos="3544"/>
                <w:tab w:val="right" w:pos="3969"/>
              </w:tabs>
              <w:spacing w:before="240"/>
            </w:pPr>
            <w:r w:rsidRPr="000424B1">
              <w:t>By:</w:t>
            </w:r>
          </w:p>
        </w:tc>
        <w:tc>
          <w:tcPr>
            <w:tcW w:w="2880" w:type="dxa"/>
            <w:tcBorders>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r>
      <w:tr w:rsidR="00216CE0" w:rsidRPr="000424B1" w:rsidTr="00040691">
        <w:tc>
          <w:tcPr>
            <w:tcW w:w="900" w:type="dxa"/>
            <w:vAlign w:val="bottom"/>
          </w:tcPr>
          <w:p w:rsidR="00216CE0" w:rsidRPr="000424B1" w:rsidRDefault="00216CE0" w:rsidP="00040691">
            <w:pPr>
              <w:keepNext/>
              <w:tabs>
                <w:tab w:val="right" w:pos="3544"/>
                <w:tab w:val="right" w:pos="3969"/>
              </w:tabs>
              <w:spacing w:before="240"/>
            </w:pPr>
            <w:r w:rsidRPr="000424B1">
              <w:t>Title:</w:t>
            </w:r>
          </w:p>
        </w:tc>
        <w:tc>
          <w:tcPr>
            <w:tcW w:w="2880" w:type="dxa"/>
            <w:tcBorders>
              <w:top w:val="outset" w:sz="6" w:space="0" w:color="auto"/>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c>
          <w:tcPr>
            <w:tcW w:w="540" w:type="dxa"/>
            <w:shd w:val="clear" w:color="auto" w:fill="auto"/>
            <w:vAlign w:val="bottom"/>
          </w:tcPr>
          <w:p w:rsidR="00216CE0" w:rsidRPr="000424B1" w:rsidRDefault="00216CE0" w:rsidP="00040691">
            <w:pPr>
              <w:keepNext/>
              <w:tabs>
                <w:tab w:val="right" w:pos="3544"/>
                <w:tab w:val="right" w:pos="3969"/>
              </w:tabs>
              <w:spacing w:before="240"/>
            </w:pPr>
          </w:p>
        </w:tc>
        <w:tc>
          <w:tcPr>
            <w:tcW w:w="900" w:type="dxa"/>
            <w:shd w:val="clear" w:color="auto" w:fill="auto"/>
            <w:vAlign w:val="bottom"/>
          </w:tcPr>
          <w:p w:rsidR="00216CE0" w:rsidRPr="000424B1" w:rsidRDefault="00216CE0" w:rsidP="00040691">
            <w:pPr>
              <w:keepNext/>
              <w:tabs>
                <w:tab w:val="right" w:pos="3544"/>
                <w:tab w:val="right" w:pos="3969"/>
              </w:tabs>
              <w:spacing w:before="240"/>
            </w:pPr>
            <w:r w:rsidRPr="000424B1">
              <w:t>Title:</w:t>
            </w:r>
          </w:p>
        </w:tc>
        <w:tc>
          <w:tcPr>
            <w:tcW w:w="2880" w:type="dxa"/>
            <w:tcBorders>
              <w:top w:val="outset" w:sz="6" w:space="0" w:color="auto"/>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r>
      <w:tr w:rsidR="00216CE0" w:rsidRPr="000424B1" w:rsidTr="00040691">
        <w:tc>
          <w:tcPr>
            <w:tcW w:w="900" w:type="dxa"/>
            <w:vAlign w:val="bottom"/>
          </w:tcPr>
          <w:p w:rsidR="00216CE0" w:rsidRPr="000424B1" w:rsidRDefault="00216CE0" w:rsidP="00040691">
            <w:pPr>
              <w:keepNext/>
              <w:tabs>
                <w:tab w:val="right" w:pos="3544"/>
                <w:tab w:val="right" w:pos="3969"/>
              </w:tabs>
              <w:spacing w:before="240"/>
            </w:pPr>
            <w:r w:rsidRPr="000424B1">
              <w:t>Date:</w:t>
            </w:r>
          </w:p>
        </w:tc>
        <w:tc>
          <w:tcPr>
            <w:tcW w:w="2880" w:type="dxa"/>
            <w:tcBorders>
              <w:top w:val="outset" w:sz="6" w:space="0" w:color="auto"/>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c>
          <w:tcPr>
            <w:tcW w:w="540" w:type="dxa"/>
            <w:shd w:val="clear" w:color="auto" w:fill="auto"/>
            <w:vAlign w:val="bottom"/>
          </w:tcPr>
          <w:p w:rsidR="00216CE0" w:rsidRPr="000424B1" w:rsidRDefault="00216CE0" w:rsidP="00040691">
            <w:pPr>
              <w:keepNext/>
              <w:tabs>
                <w:tab w:val="right" w:pos="3544"/>
                <w:tab w:val="right" w:pos="3969"/>
              </w:tabs>
              <w:spacing w:before="240"/>
            </w:pPr>
          </w:p>
        </w:tc>
        <w:tc>
          <w:tcPr>
            <w:tcW w:w="900" w:type="dxa"/>
            <w:shd w:val="clear" w:color="auto" w:fill="auto"/>
            <w:vAlign w:val="bottom"/>
          </w:tcPr>
          <w:p w:rsidR="00216CE0" w:rsidRPr="000424B1" w:rsidRDefault="00216CE0" w:rsidP="00040691">
            <w:pPr>
              <w:keepNext/>
              <w:tabs>
                <w:tab w:val="right" w:pos="3544"/>
                <w:tab w:val="right" w:pos="3969"/>
              </w:tabs>
              <w:spacing w:before="240"/>
            </w:pPr>
            <w:r w:rsidRPr="000424B1">
              <w:t>Date:</w:t>
            </w:r>
          </w:p>
        </w:tc>
        <w:tc>
          <w:tcPr>
            <w:tcW w:w="2880" w:type="dxa"/>
            <w:tcBorders>
              <w:top w:val="outset" w:sz="6" w:space="0" w:color="auto"/>
              <w:bottom w:val="outset" w:sz="6" w:space="0" w:color="auto"/>
            </w:tcBorders>
            <w:shd w:val="clear" w:color="auto" w:fill="auto"/>
            <w:vAlign w:val="bottom"/>
          </w:tcPr>
          <w:p w:rsidR="00216CE0" w:rsidRPr="000424B1" w:rsidRDefault="00216CE0" w:rsidP="00040691">
            <w:pPr>
              <w:keepNext/>
              <w:tabs>
                <w:tab w:val="right" w:pos="3544"/>
                <w:tab w:val="right" w:pos="3969"/>
              </w:tabs>
              <w:spacing w:before="240"/>
            </w:pPr>
          </w:p>
        </w:tc>
      </w:tr>
    </w:tbl>
    <w:p w:rsidR="00E90CE0" w:rsidRPr="000424B1" w:rsidRDefault="00216CE0" w:rsidP="00E90CE0">
      <w:pPr>
        <w:pStyle w:val="berschrift1"/>
        <w:numPr>
          <w:ilvl w:val="0"/>
          <w:numId w:val="0"/>
        </w:numPr>
        <w:spacing w:before="120"/>
        <w:jc w:val="center"/>
        <w:rPr>
          <w:rFonts w:asciiTheme="minorHAnsi" w:eastAsiaTheme="minorHAnsi" w:hAnsiTheme="minorHAnsi" w:cstheme="minorBidi"/>
          <w:b/>
          <w:color w:val="auto"/>
          <w:sz w:val="22"/>
          <w:szCs w:val="22"/>
        </w:rPr>
      </w:pPr>
      <w:r w:rsidRPr="000424B1">
        <w:rPr>
          <w:rFonts w:asciiTheme="minorHAnsi" w:hAnsiTheme="minorHAnsi" w:cs="Times New Roman"/>
          <w:sz w:val="22"/>
          <w:szCs w:val="22"/>
        </w:rPr>
        <w:br w:type="page"/>
      </w:r>
      <w:r w:rsidR="00E90CE0" w:rsidRPr="000424B1">
        <w:rPr>
          <w:rFonts w:asciiTheme="minorHAnsi" w:eastAsiaTheme="minorHAnsi" w:hAnsiTheme="minorHAnsi" w:cstheme="minorBidi"/>
          <w:b/>
          <w:color w:val="auto"/>
          <w:sz w:val="28"/>
          <w:szCs w:val="22"/>
        </w:rPr>
        <w:lastRenderedPageBreak/>
        <w:t>EXHIBIT A</w:t>
      </w:r>
    </w:p>
    <w:p w:rsidR="00E90CE0" w:rsidRPr="000424B1" w:rsidRDefault="00E90CE0" w:rsidP="00216CE0">
      <w:pPr>
        <w:pStyle w:val="berschrift1"/>
        <w:numPr>
          <w:ilvl w:val="0"/>
          <w:numId w:val="0"/>
        </w:numPr>
        <w:spacing w:before="120"/>
        <w:rPr>
          <w:rFonts w:asciiTheme="minorHAnsi" w:hAnsiTheme="minorHAnsi" w:cs="Times New Roman"/>
          <w:sz w:val="22"/>
          <w:szCs w:val="22"/>
        </w:rPr>
      </w:pPr>
    </w:p>
    <w:p w:rsidR="00216CE0" w:rsidRPr="000424B1" w:rsidRDefault="00D856F3" w:rsidP="00D856F3">
      <w:pPr>
        <w:pStyle w:val="berschrift1"/>
        <w:numPr>
          <w:ilvl w:val="0"/>
          <w:numId w:val="6"/>
        </w:numPr>
        <w:spacing w:before="120"/>
        <w:rPr>
          <w:rFonts w:asciiTheme="minorHAnsi" w:eastAsiaTheme="minorHAnsi" w:hAnsiTheme="minorHAnsi" w:cstheme="minorBidi"/>
          <w:b/>
          <w:color w:val="auto"/>
          <w:sz w:val="22"/>
          <w:szCs w:val="22"/>
        </w:rPr>
      </w:pPr>
      <w:r w:rsidRPr="000424B1">
        <w:rPr>
          <w:rFonts w:asciiTheme="minorHAnsi" w:eastAsiaTheme="minorHAnsi" w:hAnsiTheme="minorHAnsi" w:cstheme="minorBidi"/>
          <w:b/>
          <w:color w:val="auto"/>
          <w:sz w:val="22"/>
          <w:szCs w:val="22"/>
        </w:rPr>
        <w:t xml:space="preserve">SCOPE OF </w:t>
      </w:r>
      <w:r w:rsidR="00E90CE0" w:rsidRPr="000424B1">
        <w:rPr>
          <w:rFonts w:asciiTheme="minorHAnsi" w:eastAsiaTheme="minorHAnsi" w:hAnsiTheme="minorHAnsi" w:cstheme="minorBidi"/>
          <w:b/>
          <w:color w:val="auto"/>
          <w:sz w:val="22"/>
          <w:szCs w:val="22"/>
        </w:rPr>
        <w:t>SERVICE</w:t>
      </w:r>
    </w:p>
    <w:p w:rsidR="00D856F3" w:rsidRPr="000424B1" w:rsidRDefault="00D856F3" w:rsidP="00D856F3"/>
    <w:p w:rsidR="00E90CE0" w:rsidRPr="000424B1" w:rsidRDefault="00E90CE0" w:rsidP="000424B1">
      <w:pPr>
        <w:keepNext/>
        <w:tabs>
          <w:tab w:val="right" w:pos="3544"/>
          <w:tab w:val="right" w:pos="3969"/>
        </w:tabs>
        <w:spacing w:before="120" w:after="120"/>
      </w:pPr>
      <w:r w:rsidRPr="000424B1">
        <w:t xml:space="preserve">Consultant to act as interim Executive Project &amp; Business Development Consultancy to set up required infrastructure as needed and approved, with support of </w:t>
      </w:r>
      <w:proofErr w:type="spellStart"/>
      <w:r w:rsidRPr="000424B1">
        <w:t>Lopoco</w:t>
      </w:r>
      <w:proofErr w:type="spellEnd"/>
      <w:r w:rsidRPr="000424B1">
        <w:t>, to solve following issues:</w:t>
      </w:r>
    </w:p>
    <w:p w:rsidR="00E90CE0" w:rsidRPr="000424B1" w:rsidRDefault="00E90CE0" w:rsidP="000424B1">
      <w:pPr>
        <w:keepNext/>
        <w:tabs>
          <w:tab w:val="right" w:pos="3544"/>
          <w:tab w:val="right" w:pos="3969"/>
        </w:tabs>
        <w:spacing w:before="120" w:after="120"/>
      </w:pPr>
    </w:p>
    <w:p w:rsidR="00E90CE0" w:rsidRPr="000424B1" w:rsidRDefault="00E90CE0" w:rsidP="00E90CE0">
      <w:pPr>
        <w:pStyle w:val="Default"/>
        <w:rPr>
          <w:rFonts w:asciiTheme="minorHAnsi" w:hAnsiTheme="minorHAnsi"/>
          <w:sz w:val="22"/>
          <w:szCs w:val="26"/>
        </w:rPr>
      </w:pPr>
      <w:r w:rsidRPr="000424B1">
        <w:rPr>
          <w:rFonts w:asciiTheme="minorHAnsi" w:hAnsiTheme="minorHAnsi"/>
          <w:iCs/>
          <w:sz w:val="22"/>
          <w:szCs w:val="26"/>
        </w:rPr>
        <w:t xml:space="preserve">Issues to be considered when selling in European </w:t>
      </w:r>
    </w:p>
    <w:p w:rsidR="000424B1" w:rsidRDefault="00E90CE0" w:rsidP="000424B1">
      <w:pPr>
        <w:pStyle w:val="Listenabsatz"/>
        <w:keepNext/>
        <w:numPr>
          <w:ilvl w:val="0"/>
          <w:numId w:val="9"/>
        </w:numPr>
        <w:tabs>
          <w:tab w:val="right" w:pos="3544"/>
          <w:tab w:val="right" w:pos="3969"/>
        </w:tabs>
        <w:spacing w:before="120" w:after="120"/>
      </w:pPr>
      <w:r w:rsidRPr="000424B1">
        <w:t xml:space="preserve">Assisting and consulting for the </w:t>
      </w:r>
      <w:proofErr w:type="spellStart"/>
      <w:r w:rsidRPr="000424B1">
        <w:t>Lopco</w:t>
      </w:r>
      <w:proofErr w:type="spellEnd"/>
      <w:r w:rsidRPr="000424B1">
        <w:t xml:space="preserve"> Europe GmbH (ltd) set-up in Austria</w:t>
      </w:r>
    </w:p>
    <w:p w:rsidR="000424B1" w:rsidRDefault="00E90CE0" w:rsidP="000424B1">
      <w:pPr>
        <w:pStyle w:val="Listenabsatz"/>
        <w:keepNext/>
        <w:numPr>
          <w:ilvl w:val="0"/>
          <w:numId w:val="9"/>
        </w:numPr>
        <w:tabs>
          <w:tab w:val="right" w:pos="3544"/>
          <w:tab w:val="right" w:pos="3969"/>
        </w:tabs>
        <w:spacing w:before="120" w:after="120"/>
      </w:pPr>
      <w:r w:rsidRPr="000424B1">
        <w:t xml:space="preserve">Hardware product importation – procedure and handling </w:t>
      </w:r>
    </w:p>
    <w:p w:rsidR="000424B1" w:rsidRDefault="00E90CE0" w:rsidP="000424B1">
      <w:pPr>
        <w:pStyle w:val="Listenabsatz"/>
        <w:keepNext/>
        <w:numPr>
          <w:ilvl w:val="0"/>
          <w:numId w:val="9"/>
        </w:numPr>
        <w:tabs>
          <w:tab w:val="right" w:pos="3544"/>
          <w:tab w:val="right" w:pos="3969"/>
        </w:tabs>
        <w:spacing w:before="120" w:after="120"/>
      </w:pPr>
      <w:r w:rsidRPr="000424B1">
        <w:t xml:space="preserve">Import taxation – currently the parties believe there is no import tax required, but VAT must be collected, recorded, and paid in each respective country </w:t>
      </w:r>
    </w:p>
    <w:p w:rsidR="000424B1" w:rsidRDefault="00E90CE0" w:rsidP="000424B1">
      <w:pPr>
        <w:pStyle w:val="Listenabsatz"/>
        <w:keepNext/>
        <w:numPr>
          <w:ilvl w:val="0"/>
          <w:numId w:val="9"/>
        </w:numPr>
        <w:tabs>
          <w:tab w:val="right" w:pos="3544"/>
          <w:tab w:val="right" w:pos="3969"/>
        </w:tabs>
        <w:spacing w:before="120" w:after="120"/>
      </w:pPr>
      <w:r w:rsidRPr="000424B1">
        <w:t xml:space="preserve">CE Compliance Process – testing, record keeping, CE stickers </w:t>
      </w:r>
    </w:p>
    <w:p w:rsidR="00E90CE0" w:rsidRPr="000424B1" w:rsidRDefault="00E90CE0" w:rsidP="000424B1">
      <w:pPr>
        <w:pStyle w:val="Listenabsatz"/>
        <w:keepNext/>
        <w:numPr>
          <w:ilvl w:val="0"/>
          <w:numId w:val="9"/>
        </w:numPr>
        <w:tabs>
          <w:tab w:val="right" w:pos="3544"/>
          <w:tab w:val="right" w:pos="3969"/>
        </w:tabs>
        <w:spacing w:before="120" w:after="120"/>
      </w:pPr>
      <w:r w:rsidRPr="000424B1">
        <w:t xml:space="preserve">Warranty and On-Site Technical Support </w:t>
      </w:r>
    </w:p>
    <w:p w:rsidR="00E90CE0" w:rsidRPr="000424B1" w:rsidRDefault="00E90CE0" w:rsidP="00E90CE0">
      <w:pPr>
        <w:pStyle w:val="Default"/>
        <w:rPr>
          <w:rFonts w:asciiTheme="minorHAnsi" w:hAnsiTheme="minorHAnsi"/>
          <w:sz w:val="23"/>
          <w:szCs w:val="23"/>
        </w:rPr>
      </w:pPr>
    </w:p>
    <w:p w:rsidR="00E90CE0" w:rsidRPr="000424B1" w:rsidRDefault="00E90CE0" w:rsidP="00E90CE0">
      <w:pPr>
        <w:pStyle w:val="Default"/>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Consultant will utilize his existing human and business resources as he sees fit to handle some of the tasks of Project Management. </w:t>
      </w:r>
    </w:p>
    <w:p w:rsidR="00E90CE0" w:rsidRPr="000424B1" w:rsidRDefault="00E90CE0" w:rsidP="00E90CE0">
      <w:pPr>
        <w:pStyle w:val="Default"/>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In </w:t>
      </w:r>
      <w:r w:rsidR="000424B1">
        <w:rPr>
          <w:rFonts w:asciiTheme="minorHAnsi" w:hAnsiTheme="minorHAnsi" w:cstheme="minorBidi"/>
          <w:color w:val="auto"/>
          <w:sz w:val="22"/>
          <w:szCs w:val="22"/>
        </w:rPr>
        <w:t>addition</w:t>
      </w:r>
      <w:r w:rsidRPr="000424B1">
        <w:rPr>
          <w:rFonts w:asciiTheme="minorHAnsi" w:hAnsiTheme="minorHAnsi" w:cstheme="minorBidi"/>
          <w:color w:val="auto"/>
          <w:sz w:val="22"/>
          <w:szCs w:val="22"/>
        </w:rPr>
        <w:t xml:space="preserve"> Consultant will work to drive the development of commercial business for </w:t>
      </w:r>
      <w:proofErr w:type="spellStart"/>
      <w:r w:rsidRPr="000424B1">
        <w:rPr>
          <w:rFonts w:asciiTheme="minorHAnsi" w:hAnsiTheme="minorHAnsi" w:cstheme="minorBidi"/>
          <w:color w:val="auto"/>
          <w:sz w:val="22"/>
          <w:szCs w:val="22"/>
        </w:rPr>
        <w:t>Lopoco</w:t>
      </w:r>
      <w:proofErr w:type="spellEnd"/>
      <w:r w:rsidRPr="000424B1">
        <w:rPr>
          <w:rFonts w:asciiTheme="minorHAnsi" w:hAnsiTheme="minorHAnsi" w:cstheme="minorBidi"/>
          <w:color w:val="auto"/>
          <w:sz w:val="22"/>
          <w:szCs w:val="22"/>
        </w:rPr>
        <w:t>, initially in the territories of Austria, Germany, and Switzerland (DACH region). The acquisition of SME customers/Data Centre Providers is the highest priority goal, and to this goal, Consultant will increase its professional sales resources as required.</w:t>
      </w:r>
    </w:p>
    <w:p w:rsidR="00E90CE0" w:rsidRPr="000424B1" w:rsidRDefault="00E90CE0" w:rsidP="00E90CE0">
      <w:pPr>
        <w:pStyle w:val="Default"/>
        <w:rPr>
          <w:rFonts w:asciiTheme="minorHAnsi" w:hAnsiTheme="minorHAnsi" w:cstheme="minorBidi"/>
          <w:color w:val="auto"/>
          <w:sz w:val="22"/>
          <w:szCs w:val="22"/>
        </w:rPr>
      </w:pPr>
    </w:p>
    <w:p w:rsidR="00E90CE0" w:rsidRPr="000424B1" w:rsidRDefault="00E90CE0" w:rsidP="00E90CE0">
      <w:pPr>
        <w:pStyle w:val="Default"/>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Operating Stages </w:t>
      </w:r>
    </w:p>
    <w:p w:rsidR="00E90CE0" w:rsidRPr="000424B1" w:rsidRDefault="00E90CE0" w:rsidP="00E90CE0">
      <w:pPr>
        <w:pStyle w:val="Default"/>
        <w:rPr>
          <w:rFonts w:asciiTheme="minorHAnsi" w:hAnsiTheme="minorHAnsi"/>
          <w:sz w:val="26"/>
          <w:szCs w:val="26"/>
        </w:rPr>
      </w:pPr>
    </w:p>
    <w:p w:rsidR="00E90CE0" w:rsidRPr="000424B1" w:rsidRDefault="00E90CE0" w:rsidP="00E90CE0">
      <w:pPr>
        <w:pStyle w:val="Default"/>
        <w:ind w:left="720"/>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1.) Month 1-2 </w:t>
      </w:r>
    </w:p>
    <w:p w:rsidR="00D856F3" w:rsidRPr="000424B1" w:rsidRDefault="00E90CE0" w:rsidP="00D856F3">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Set up required infrastructure, inc</w:t>
      </w:r>
      <w:r w:rsidR="00D856F3" w:rsidRPr="000424B1">
        <w:rPr>
          <w:rFonts w:asciiTheme="minorHAnsi" w:hAnsiTheme="minorHAnsi" w:cstheme="minorBidi"/>
          <w:color w:val="auto"/>
          <w:sz w:val="22"/>
          <w:szCs w:val="22"/>
        </w:rPr>
        <w:t xml:space="preserve">luding </w:t>
      </w:r>
      <w:proofErr w:type="spellStart"/>
      <w:r w:rsidR="00D856F3" w:rsidRPr="000424B1">
        <w:rPr>
          <w:rFonts w:asciiTheme="minorHAnsi" w:hAnsiTheme="minorHAnsi" w:cstheme="minorBidi"/>
          <w:color w:val="auto"/>
          <w:sz w:val="22"/>
          <w:szCs w:val="22"/>
        </w:rPr>
        <w:t>Lopoco</w:t>
      </w:r>
      <w:proofErr w:type="spellEnd"/>
      <w:r w:rsidR="00D856F3" w:rsidRPr="000424B1">
        <w:rPr>
          <w:rFonts w:asciiTheme="minorHAnsi" w:hAnsiTheme="minorHAnsi" w:cstheme="minorBidi"/>
          <w:color w:val="auto"/>
          <w:sz w:val="22"/>
          <w:szCs w:val="22"/>
        </w:rPr>
        <w:t xml:space="preserve"> Europe GmbH-</w:t>
      </w:r>
      <w:proofErr w:type="spellStart"/>
      <w:r w:rsidR="00D856F3" w:rsidRPr="000424B1">
        <w:rPr>
          <w:rFonts w:asciiTheme="minorHAnsi" w:hAnsiTheme="minorHAnsi" w:cstheme="minorBidi"/>
          <w:color w:val="auto"/>
          <w:sz w:val="22"/>
          <w:szCs w:val="22"/>
        </w:rPr>
        <w:t>lite</w:t>
      </w:r>
      <w:proofErr w:type="spellEnd"/>
      <w:r w:rsidR="00D856F3" w:rsidRPr="000424B1">
        <w:rPr>
          <w:rFonts w:asciiTheme="minorHAnsi" w:hAnsiTheme="minorHAnsi" w:cstheme="minorBidi"/>
          <w:color w:val="auto"/>
          <w:sz w:val="22"/>
          <w:szCs w:val="22"/>
        </w:rPr>
        <w:t>.</w:t>
      </w:r>
    </w:p>
    <w:p w:rsidR="00E90CE0" w:rsidRPr="000424B1" w:rsidRDefault="00E90CE0" w:rsidP="00E90CE0">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Developing marketing materials and collateral in cooperation with </w:t>
      </w:r>
      <w:proofErr w:type="spellStart"/>
      <w:r w:rsidRPr="000424B1">
        <w:rPr>
          <w:rFonts w:asciiTheme="minorHAnsi" w:hAnsiTheme="minorHAnsi" w:cstheme="minorBidi"/>
          <w:color w:val="auto"/>
          <w:sz w:val="22"/>
          <w:szCs w:val="22"/>
        </w:rPr>
        <w:t>Lopoco</w:t>
      </w:r>
      <w:proofErr w:type="spellEnd"/>
      <w:r w:rsidRPr="000424B1">
        <w:rPr>
          <w:rFonts w:asciiTheme="minorHAnsi" w:hAnsiTheme="minorHAnsi" w:cstheme="minorBidi"/>
          <w:color w:val="auto"/>
          <w:sz w:val="22"/>
          <w:szCs w:val="22"/>
        </w:rPr>
        <w:t xml:space="preserve"> </w:t>
      </w:r>
    </w:p>
    <w:p w:rsidR="00E90CE0" w:rsidRPr="000424B1" w:rsidRDefault="00D856F3" w:rsidP="00D856F3">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Creating prospective customer list </w:t>
      </w:r>
    </w:p>
    <w:p w:rsidR="00E90CE0" w:rsidRPr="000424B1" w:rsidRDefault="00E90CE0" w:rsidP="00E90CE0">
      <w:pPr>
        <w:pStyle w:val="Default"/>
        <w:rPr>
          <w:rFonts w:asciiTheme="minorHAnsi" w:hAnsiTheme="minorHAnsi" w:cstheme="minorBidi"/>
          <w:color w:val="auto"/>
          <w:sz w:val="22"/>
          <w:szCs w:val="22"/>
        </w:rPr>
      </w:pPr>
    </w:p>
    <w:p w:rsidR="00E90CE0" w:rsidRPr="000424B1" w:rsidRDefault="00D856F3" w:rsidP="00D856F3">
      <w:pPr>
        <w:pStyle w:val="Default"/>
        <w:ind w:left="720"/>
        <w:rPr>
          <w:rFonts w:asciiTheme="minorHAnsi" w:hAnsiTheme="minorHAnsi" w:cstheme="minorBidi"/>
          <w:color w:val="auto"/>
          <w:sz w:val="22"/>
          <w:szCs w:val="22"/>
        </w:rPr>
      </w:pPr>
      <w:r w:rsidRPr="000424B1">
        <w:rPr>
          <w:rFonts w:asciiTheme="minorHAnsi" w:hAnsiTheme="minorHAnsi" w:cstheme="minorBidi"/>
          <w:color w:val="auto"/>
          <w:sz w:val="22"/>
          <w:szCs w:val="22"/>
        </w:rPr>
        <w:t>2.) Month 3-4</w:t>
      </w:r>
    </w:p>
    <w:p w:rsidR="00E90CE0" w:rsidRPr="000424B1" w:rsidRDefault="00D856F3" w:rsidP="00D856F3">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Start acquisition of customers </w:t>
      </w:r>
    </w:p>
    <w:p w:rsidR="00E90CE0" w:rsidRPr="000424B1" w:rsidRDefault="00E90CE0" w:rsidP="00D856F3">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Supporting the product evaluations with prospective custome</w:t>
      </w:r>
      <w:r w:rsidR="00D856F3" w:rsidRPr="000424B1">
        <w:rPr>
          <w:rFonts w:asciiTheme="minorHAnsi" w:hAnsiTheme="minorHAnsi" w:cstheme="minorBidi"/>
          <w:color w:val="auto"/>
          <w:sz w:val="22"/>
          <w:szCs w:val="22"/>
        </w:rPr>
        <w:t xml:space="preserve">rs, in cooperation with </w:t>
      </w:r>
      <w:proofErr w:type="spellStart"/>
      <w:r w:rsidR="00D856F3" w:rsidRPr="000424B1">
        <w:rPr>
          <w:rFonts w:asciiTheme="minorHAnsi" w:hAnsiTheme="minorHAnsi" w:cstheme="minorBidi"/>
          <w:color w:val="auto"/>
          <w:sz w:val="22"/>
          <w:szCs w:val="22"/>
        </w:rPr>
        <w:t>Lopoco</w:t>
      </w:r>
      <w:proofErr w:type="spellEnd"/>
      <w:r w:rsidR="00D856F3" w:rsidRPr="000424B1">
        <w:rPr>
          <w:rFonts w:asciiTheme="minorHAnsi" w:hAnsiTheme="minorHAnsi" w:cstheme="minorBidi"/>
          <w:color w:val="auto"/>
          <w:sz w:val="22"/>
          <w:szCs w:val="22"/>
        </w:rPr>
        <w:t xml:space="preserve"> </w:t>
      </w:r>
    </w:p>
    <w:p w:rsidR="00E90CE0" w:rsidRPr="000424B1" w:rsidRDefault="00E90CE0" w:rsidP="00E90CE0">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PR/Communication strategy planning (optional) </w:t>
      </w:r>
    </w:p>
    <w:p w:rsidR="00E90CE0" w:rsidRPr="000424B1" w:rsidRDefault="00E90CE0" w:rsidP="00D856F3">
      <w:pPr>
        <w:pStyle w:val="Default"/>
        <w:ind w:left="1396" w:firstLine="720"/>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Supporting order </w:t>
      </w:r>
      <w:proofErr w:type="spellStart"/>
      <w:r w:rsidRPr="000424B1">
        <w:rPr>
          <w:rFonts w:asciiTheme="minorHAnsi" w:hAnsiTheme="minorHAnsi" w:cstheme="minorBidi"/>
          <w:color w:val="auto"/>
          <w:sz w:val="22"/>
          <w:szCs w:val="22"/>
        </w:rPr>
        <w:t>fulfillment</w:t>
      </w:r>
      <w:proofErr w:type="spellEnd"/>
      <w:r w:rsidRPr="000424B1">
        <w:rPr>
          <w:rFonts w:asciiTheme="minorHAnsi" w:hAnsiTheme="minorHAnsi" w:cstheme="minorBidi"/>
          <w:color w:val="auto"/>
          <w:sz w:val="22"/>
          <w:szCs w:val="22"/>
        </w:rPr>
        <w:t xml:space="preserve"> with acquired customers from this stage</w:t>
      </w:r>
    </w:p>
    <w:p w:rsidR="00E90CE0" w:rsidRPr="000424B1" w:rsidRDefault="00E90CE0" w:rsidP="00E90CE0">
      <w:pPr>
        <w:pStyle w:val="Default"/>
        <w:rPr>
          <w:rFonts w:asciiTheme="minorHAnsi" w:hAnsiTheme="minorHAnsi" w:cstheme="minorBidi"/>
          <w:color w:val="auto"/>
          <w:sz w:val="22"/>
          <w:szCs w:val="22"/>
        </w:rPr>
      </w:pPr>
    </w:p>
    <w:p w:rsidR="00E90CE0" w:rsidRPr="000424B1" w:rsidRDefault="00E90CE0" w:rsidP="00E90CE0">
      <w:pPr>
        <w:pStyle w:val="Default"/>
        <w:ind w:left="720"/>
        <w:rPr>
          <w:rFonts w:asciiTheme="minorHAnsi" w:hAnsiTheme="minorHAnsi" w:cstheme="minorBidi"/>
          <w:color w:val="auto"/>
          <w:sz w:val="22"/>
          <w:szCs w:val="22"/>
        </w:rPr>
      </w:pPr>
      <w:r w:rsidRPr="000424B1">
        <w:rPr>
          <w:rFonts w:asciiTheme="minorHAnsi" w:hAnsiTheme="minorHAnsi" w:cstheme="minorBidi"/>
          <w:color w:val="auto"/>
          <w:sz w:val="22"/>
          <w:szCs w:val="22"/>
        </w:rPr>
        <w:t>3.</w:t>
      </w:r>
      <w:r w:rsidR="00D856F3" w:rsidRPr="000424B1">
        <w:rPr>
          <w:rFonts w:asciiTheme="minorHAnsi" w:hAnsiTheme="minorHAnsi" w:cstheme="minorBidi"/>
          <w:color w:val="auto"/>
          <w:sz w:val="22"/>
          <w:szCs w:val="22"/>
        </w:rPr>
        <w:t>) Month 5+, for general growth and maturing of initial efforts in Stages 1 &amp; 2, should both parties agree to continue-</w:t>
      </w:r>
    </w:p>
    <w:p w:rsidR="00D856F3" w:rsidRPr="000424B1" w:rsidRDefault="00D856F3" w:rsidP="00E90CE0">
      <w:pPr>
        <w:pStyle w:val="Default"/>
        <w:ind w:left="720"/>
        <w:rPr>
          <w:rFonts w:asciiTheme="minorHAnsi" w:hAnsiTheme="minorHAnsi" w:cstheme="minorBidi"/>
          <w:color w:val="auto"/>
          <w:sz w:val="22"/>
          <w:szCs w:val="22"/>
        </w:rPr>
      </w:pPr>
    </w:p>
    <w:p w:rsidR="00E90CE0" w:rsidRPr="000424B1" w:rsidRDefault="00E90CE0" w:rsidP="00D856F3">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This stage will commence should both parties agree that continuing with this project is of mutual interest.</w:t>
      </w:r>
    </w:p>
    <w:p w:rsidR="00E90CE0" w:rsidRPr="000424B1" w:rsidRDefault="00E90CE0" w:rsidP="00E90CE0">
      <w:pPr>
        <w:pStyle w:val="Default"/>
        <w:rPr>
          <w:rFonts w:asciiTheme="minorHAnsi" w:hAnsiTheme="minorHAnsi" w:cstheme="minorBidi"/>
          <w:color w:val="auto"/>
          <w:sz w:val="22"/>
          <w:szCs w:val="22"/>
        </w:rPr>
      </w:pPr>
    </w:p>
    <w:p w:rsidR="00E90CE0" w:rsidRPr="000424B1" w:rsidRDefault="00E90CE0" w:rsidP="00E90CE0">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Creation of a continuing plan and strategy, including widening the operating area with Europe</w:t>
      </w:r>
    </w:p>
    <w:p w:rsidR="00E90CE0" w:rsidRPr="000424B1" w:rsidRDefault="00E90CE0" w:rsidP="00E90CE0">
      <w:pPr>
        <w:pStyle w:val="Default"/>
        <w:rPr>
          <w:rFonts w:asciiTheme="minorHAnsi" w:hAnsiTheme="minorHAnsi" w:cstheme="minorBidi"/>
          <w:color w:val="auto"/>
          <w:sz w:val="22"/>
          <w:szCs w:val="22"/>
        </w:rPr>
      </w:pPr>
    </w:p>
    <w:p w:rsidR="00E90CE0" w:rsidRPr="000424B1" w:rsidRDefault="00D856F3" w:rsidP="00E90CE0">
      <w:pPr>
        <w:pStyle w:val="Default"/>
        <w:ind w:left="2116"/>
        <w:rPr>
          <w:rFonts w:asciiTheme="minorHAnsi" w:hAnsiTheme="minorHAnsi" w:cstheme="minorBidi"/>
          <w:color w:val="auto"/>
          <w:sz w:val="22"/>
          <w:szCs w:val="22"/>
        </w:rPr>
      </w:pPr>
      <w:r w:rsidRPr="000424B1">
        <w:rPr>
          <w:rFonts w:asciiTheme="minorHAnsi" w:hAnsiTheme="minorHAnsi" w:cstheme="minorBidi"/>
          <w:color w:val="auto"/>
          <w:sz w:val="22"/>
          <w:szCs w:val="22"/>
        </w:rPr>
        <w:t xml:space="preserve">Establishment stronger </w:t>
      </w:r>
      <w:r w:rsidR="00543F8A">
        <w:rPr>
          <w:rFonts w:asciiTheme="minorHAnsi" w:hAnsiTheme="minorHAnsi" w:cstheme="minorBidi"/>
          <w:color w:val="auto"/>
          <w:sz w:val="22"/>
          <w:szCs w:val="22"/>
        </w:rPr>
        <w:t>foot</w:t>
      </w:r>
      <w:r w:rsidRPr="000424B1">
        <w:rPr>
          <w:rFonts w:asciiTheme="minorHAnsi" w:hAnsiTheme="minorHAnsi" w:cstheme="minorBidi"/>
          <w:color w:val="auto"/>
          <w:sz w:val="22"/>
          <w:szCs w:val="22"/>
        </w:rPr>
        <w:t xml:space="preserve">print </w:t>
      </w:r>
      <w:r w:rsidR="00E90CE0" w:rsidRPr="000424B1">
        <w:rPr>
          <w:rFonts w:asciiTheme="minorHAnsi" w:hAnsiTheme="minorHAnsi" w:cstheme="minorBidi"/>
          <w:color w:val="auto"/>
          <w:sz w:val="22"/>
          <w:szCs w:val="22"/>
        </w:rPr>
        <w:t xml:space="preserve">in Europe for </w:t>
      </w:r>
      <w:proofErr w:type="spellStart"/>
      <w:r w:rsidR="00E90CE0" w:rsidRPr="000424B1">
        <w:rPr>
          <w:rFonts w:asciiTheme="minorHAnsi" w:hAnsiTheme="minorHAnsi" w:cstheme="minorBidi"/>
          <w:color w:val="auto"/>
          <w:sz w:val="22"/>
          <w:szCs w:val="22"/>
        </w:rPr>
        <w:t>Lopoco</w:t>
      </w:r>
      <w:proofErr w:type="spellEnd"/>
      <w:r w:rsidR="00E90CE0" w:rsidRPr="000424B1">
        <w:rPr>
          <w:rFonts w:asciiTheme="minorHAnsi" w:hAnsiTheme="minorHAnsi" w:cstheme="minorBidi"/>
          <w:color w:val="auto"/>
          <w:sz w:val="22"/>
          <w:szCs w:val="22"/>
        </w:rPr>
        <w:t>, including staff</w:t>
      </w:r>
      <w:r w:rsidRPr="000424B1">
        <w:rPr>
          <w:rFonts w:asciiTheme="minorHAnsi" w:hAnsiTheme="minorHAnsi" w:cstheme="minorBidi"/>
          <w:color w:val="auto"/>
          <w:sz w:val="22"/>
          <w:szCs w:val="22"/>
        </w:rPr>
        <w:t xml:space="preserve"> </w:t>
      </w:r>
      <w:r w:rsidR="00E90CE0" w:rsidRPr="000424B1">
        <w:rPr>
          <w:rFonts w:asciiTheme="minorHAnsi" w:hAnsiTheme="minorHAnsi" w:cstheme="minorBidi"/>
          <w:color w:val="auto"/>
          <w:sz w:val="22"/>
          <w:szCs w:val="22"/>
        </w:rPr>
        <w:t xml:space="preserve">and </w:t>
      </w:r>
      <w:r w:rsidRPr="000424B1">
        <w:rPr>
          <w:rFonts w:asciiTheme="minorHAnsi" w:hAnsiTheme="minorHAnsi" w:cstheme="minorBidi"/>
          <w:color w:val="auto"/>
          <w:sz w:val="22"/>
          <w:szCs w:val="22"/>
        </w:rPr>
        <w:t xml:space="preserve">other </w:t>
      </w:r>
      <w:r w:rsidR="00E90CE0" w:rsidRPr="000424B1">
        <w:rPr>
          <w:rFonts w:asciiTheme="minorHAnsi" w:hAnsiTheme="minorHAnsi" w:cstheme="minorBidi"/>
          <w:color w:val="auto"/>
          <w:sz w:val="22"/>
          <w:szCs w:val="22"/>
        </w:rPr>
        <w:t>resources</w:t>
      </w:r>
      <w:r w:rsidRPr="000424B1">
        <w:rPr>
          <w:rFonts w:asciiTheme="minorHAnsi" w:hAnsiTheme="minorHAnsi" w:cstheme="minorBidi"/>
          <w:color w:val="auto"/>
          <w:sz w:val="22"/>
          <w:szCs w:val="22"/>
        </w:rPr>
        <w:t xml:space="preserve"> and infrastructure</w:t>
      </w:r>
    </w:p>
    <w:p w:rsidR="00D856F3" w:rsidRPr="000424B1" w:rsidRDefault="00D856F3" w:rsidP="00E90CE0">
      <w:pPr>
        <w:pStyle w:val="Default"/>
        <w:rPr>
          <w:rFonts w:asciiTheme="minorHAnsi" w:hAnsiTheme="minorHAnsi"/>
          <w:sz w:val="23"/>
          <w:szCs w:val="23"/>
        </w:rPr>
      </w:pPr>
    </w:p>
    <w:p w:rsidR="004E02E6" w:rsidRDefault="00D856F3" w:rsidP="00D856F3">
      <w:pPr>
        <w:pStyle w:val="berschrift1"/>
        <w:numPr>
          <w:ilvl w:val="0"/>
          <w:numId w:val="6"/>
        </w:numPr>
        <w:spacing w:before="120"/>
        <w:rPr>
          <w:rFonts w:asciiTheme="minorHAnsi" w:eastAsiaTheme="minorHAnsi" w:hAnsiTheme="minorHAnsi" w:cstheme="minorBidi"/>
          <w:b/>
          <w:color w:val="auto"/>
          <w:sz w:val="22"/>
          <w:szCs w:val="22"/>
        </w:rPr>
      </w:pPr>
      <w:r w:rsidRPr="000424B1">
        <w:rPr>
          <w:rFonts w:asciiTheme="minorHAnsi" w:eastAsiaTheme="minorHAnsi" w:hAnsiTheme="minorHAnsi" w:cstheme="minorBidi"/>
          <w:b/>
          <w:color w:val="auto"/>
          <w:sz w:val="22"/>
          <w:szCs w:val="22"/>
        </w:rPr>
        <w:lastRenderedPageBreak/>
        <w:t>COMMERCIAL FRAMEWORK</w:t>
      </w:r>
    </w:p>
    <w:p w:rsidR="000424B1" w:rsidRPr="000424B1" w:rsidRDefault="000424B1" w:rsidP="000424B1"/>
    <w:p w:rsidR="00D856F3" w:rsidRPr="000424B1" w:rsidRDefault="004E02E6" w:rsidP="00D856F3">
      <w:r w:rsidRPr="000424B1">
        <w:rPr>
          <w:rFonts w:cs="Times New Roman"/>
        </w:rPr>
        <w:t xml:space="preserve">Payments to the Consultant will be made on a monthly basis via wire transfer to a bank account designated by Consultant to </w:t>
      </w:r>
      <w:proofErr w:type="spellStart"/>
      <w:r w:rsidRPr="000424B1">
        <w:rPr>
          <w:rFonts w:cs="Times New Roman"/>
        </w:rPr>
        <w:t>Lopoco</w:t>
      </w:r>
      <w:proofErr w:type="spellEnd"/>
      <w:r w:rsidRPr="000424B1">
        <w:rPr>
          <w:rFonts w:cs="Times New Roman"/>
        </w:rPr>
        <w:t xml:space="preserve"> in writing. All payments will be made only against dully issued invoices.</w:t>
      </w:r>
    </w:p>
    <w:p w:rsidR="00D856F3" w:rsidRPr="000424B1" w:rsidRDefault="00D856F3" w:rsidP="00D856F3">
      <w:pPr>
        <w:pStyle w:val="Default"/>
        <w:numPr>
          <w:ilvl w:val="0"/>
          <w:numId w:val="8"/>
        </w:numPr>
        <w:rPr>
          <w:rFonts w:asciiTheme="minorHAnsi" w:hAnsiTheme="minorHAnsi"/>
          <w:b/>
          <w:sz w:val="23"/>
          <w:szCs w:val="23"/>
        </w:rPr>
      </w:pPr>
      <w:r w:rsidRPr="000424B1">
        <w:rPr>
          <w:rFonts w:asciiTheme="minorHAnsi" w:hAnsiTheme="minorHAnsi"/>
          <w:b/>
          <w:sz w:val="23"/>
          <w:szCs w:val="23"/>
        </w:rPr>
        <w:t>Monthly retainer</w:t>
      </w:r>
    </w:p>
    <w:p w:rsidR="00D856F3" w:rsidRPr="000424B1" w:rsidRDefault="00D856F3" w:rsidP="00D856F3">
      <w:pPr>
        <w:pStyle w:val="Default"/>
        <w:ind w:left="720"/>
        <w:rPr>
          <w:rFonts w:asciiTheme="minorHAnsi" w:hAnsiTheme="minorHAnsi"/>
          <w:sz w:val="23"/>
          <w:szCs w:val="23"/>
        </w:rPr>
      </w:pPr>
    </w:p>
    <w:p w:rsidR="00D856F3" w:rsidRPr="000424B1" w:rsidRDefault="00D856F3" w:rsidP="00D856F3">
      <w:pPr>
        <w:pStyle w:val="Default"/>
        <w:ind w:left="720"/>
        <w:rPr>
          <w:rFonts w:asciiTheme="minorHAnsi" w:hAnsiTheme="minorHAnsi"/>
          <w:sz w:val="23"/>
          <w:szCs w:val="23"/>
        </w:rPr>
      </w:pPr>
      <w:r w:rsidRPr="000424B1">
        <w:rPr>
          <w:rFonts w:asciiTheme="minorHAnsi" w:hAnsiTheme="minorHAnsi"/>
          <w:sz w:val="23"/>
          <w:szCs w:val="23"/>
        </w:rPr>
        <w:t xml:space="preserve">Month 1-2 </w:t>
      </w:r>
    </w:p>
    <w:p w:rsidR="00D856F3" w:rsidRPr="000424B1" w:rsidRDefault="00D856F3" w:rsidP="00D856F3">
      <w:pPr>
        <w:pStyle w:val="Default"/>
        <w:ind w:left="1080"/>
        <w:rPr>
          <w:rFonts w:asciiTheme="minorHAnsi" w:hAnsiTheme="minorHAnsi"/>
          <w:sz w:val="23"/>
          <w:szCs w:val="23"/>
        </w:rPr>
      </w:pPr>
      <w:r w:rsidRPr="000424B1">
        <w:rPr>
          <w:rFonts w:asciiTheme="minorHAnsi" w:hAnsiTheme="minorHAnsi"/>
          <w:sz w:val="23"/>
          <w:szCs w:val="23"/>
        </w:rPr>
        <w:t>Monthly stipend of 3,500 USD</w:t>
      </w:r>
      <w:r w:rsidR="004E02E6" w:rsidRPr="000424B1">
        <w:rPr>
          <w:rFonts w:asciiTheme="minorHAnsi" w:hAnsiTheme="minorHAnsi"/>
          <w:sz w:val="23"/>
          <w:szCs w:val="23"/>
        </w:rPr>
        <w:t xml:space="preserve"> excl. VAT</w:t>
      </w:r>
      <w:r w:rsidRPr="000424B1">
        <w:rPr>
          <w:rFonts w:asciiTheme="minorHAnsi" w:hAnsiTheme="minorHAnsi"/>
          <w:sz w:val="23"/>
          <w:szCs w:val="23"/>
        </w:rPr>
        <w:t xml:space="preserve"> will be paid at the beginning of each month for the duration of stages 1</w:t>
      </w:r>
    </w:p>
    <w:p w:rsidR="00D856F3" w:rsidRPr="000424B1" w:rsidRDefault="00D856F3" w:rsidP="00D856F3">
      <w:pPr>
        <w:pStyle w:val="Default"/>
        <w:rPr>
          <w:rFonts w:asciiTheme="minorHAnsi" w:hAnsiTheme="minorHAnsi"/>
          <w:sz w:val="23"/>
          <w:szCs w:val="23"/>
        </w:rPr>
      </w:pPr>
    </w:p>
    <w:p w:rsidR="00D856F3" w:rsidRPr="000424B1" w:rsidRDefault="00D856F3" w:rsidP="00D856F3">
      <w:pPr>
        <w:pStyle w:val="Default"/>
        <w:ind w:firstLine="720"/>
        <w:rPr>
          <w:rFonts w:asciiTheme="minorHAnsi" w:hAnsiTheme="minorHAnsi"/>
          <w:sz w:val="23"/>
          <w:szCs w:val="23"/>
        </w:rPr>
      </w:pPr>
      <w:r w:rsidRPr="000424B1">
        <w:rPr>
          <w:rFonts w:asciiTheme="minorHAnsi" w:hAnsiTheme="minorHAnsi"/>
          <w:sz w:val="23"/>
          <w:szCs w:val="23"/>
        </w:rPr>
        <w:t xml:space="preserve">Month 3-4 </w:t>
      </w:r>
    </w:p>
    <w:p w:rsidR="00D856F3" w:rsidRPr="000424B1" w:rsidRDefault="00D856F3" w:rsidP="00D856F3">
      <w:pPr>
        <w:pStyle w:val="Default"/>
        <w:ind w:left="1080"/>
        <w:rPr>
          <w:rFonts w:asciiTheme="minorHAnsi" w:hAnsiTheme="minorHAnsi"/>
          <w:sz w:val="23"/>
          <w:szCs w:val="23"/>
        </w:rPr>
      </w:pPr>
      <w:r w:rsidRPr="000424B1">
        <w:rPr>
          <w:rFonts w:asciiTheme="minorHAnsi" w:hAnsiTheme="minorHAnsi"/>
          <w:sz w:val="23"/>
          <w:szCs w:val="23"/>
        </w:rPr>
        <w:t>The stipend will be increased to 5,500 USD</w:t>
      </w:r>
      <w:r w:rsidR="004E02E6" w:rsidRPr="000424B1">
        <w:rPr>
          <w:rFonts w:asciiTheme="minorHAnsi" w:hAnsiTheme="minorHAnsi"/>
          <w:sz w:val="23"/>
          <w:szCs w:val="23"/>
        </w:rPr>
        <w:t xml:space="preserve"> excl. VAT</w:t>
      </w:r>
      <w:r w:rsidRPr="000424B1">
        <w:rPr>
          <w:rFonts w:asciiTheme="minorHAnsi" w:hAnsiTheme="minorHAnsi"/>
          <w:sz w:val="23"/>
          <w:szCs w:val="23"/>
        </w:rPr>
        <w:t xml:space="preserve"> and will be paid at the beginning of each month for the duration of stages 2</w:t>
      </w:r>
    </w:p>
    <w:p w:rsidR="004E02E6" w:rsidRPr="000424B1" w:rsidRDefault="004E02E6" w:rsidP="00D856F3">
      <w:pPr>
        <w:pStyle w:val="Default"/>
        <w:ind w:left="1080"/>
        <w:rPr>
          <w:rFonts w:asciiTheme="minorHAnsi" w:hAnsiTheme="minorHAnsi"/>
          <w:sz w:val="23"/>
          <w:szCs w:val="23"/>
        </w:rPr>
      </w:pPr>
    </w:p>
    <w:p w:rsidR="004E02E6" w:rsidRPr="000424B1" w:rsidRDefault="004E02E6" w:rsidP="004E02E6">
      <w:pPr>
        <w:pStyle w:val="Default"/>
        <w:ind w:left="720"/>
        <w:rPr>
          <w:rFonts w:asciiTheme="minorHAnsi" w:hAnsiTheme="minorHAnsi"/>
          <w:sz w:val="23"/>
          <w:szCs w:val="23"/>
        </w:rPr>
      </w:pPr>
      <w:r w:rsidRPr="000424B1">
        <w:rPr>
          <w:rFonts w:asciiTheme="minorHAnsi" w:hAnsiTheme="minorHAnsi"/>
          <w:sz w:val="23"/>
          <w:szCs w:val="23"/>
        </w:rPr>
        <w:t xml:space="preserve">Month 5+, </w:t>
      </w:r>
    </w:p>
    <w:p w:rsidR="004E02E6" w:rsidRPr="000424B1" w:rsidRDefault="004E02E6" w:rsidP="004E02E6">
      <w:pPr>
        <w:pStyle w:val="Default"/>
        <w:ind w:left="720"/>
        <w:rPr>
          <w:rFonts w:asciiTheme="minorHAnsi" w:hAnsiTheme="minorHAnsi"/>
          <w:sz w:val="23"/>
          <w:szCs w:val="23"/>
        </w:rPr>
      </w:pPr>
      <w:proofErr w:type="gramStart"/>
      <w:r w:rsidRPr="000424B1">
        <w:rPr>
          <w:rFonts w:asciiTheme="minorHAnsi" w:hAnsiTheme="minorHAnsi"/>
          <w:sz w:val="23"/>
          <w:szCs w:val="23"/>
        </w:rPr>
        <w:t>in</w:t>
      </w:r>
      <w:proofErr w:type="gramEnd"/>
      <w:r w:rsidRPr="000424B1">
        <w:rPr>
          <w:rFonts w:asciiTheme="minorHAnsi" w:hAnsiTheme="minorHAnsi"/>
          <w:sz w:val="23"/>
          <w:szCs w:val="23"/>
        </w:rPr>
        <w:t xml:space="preserve"> case the parties agree to continue as described in the scope of work the monthly retainer will be agreed in writing. </w:t>
      </w:r>
    </w:p>
    <w:p w:rsidR="004E02E6" w:rsidRPr="000424B1" w:rsidRDefault="004E02E6" w:rsidP="00FA02C3">
      <w:pPr>
        <w:pStyle w:val="Default"/>
        <w:ind w:left="720"/>
        <w:rPr>
          <w:rFonts w:asciiTheme="minorHAnsi" w:hAnsiTheme="minorHAnsi"/>
          <w:sz w:val="23"/>
          <w:szCs w:val="23"/>
        </w:rPr>
      </w:pPr>
      <w:r w:rsidRPr="000424B1">
        <w:rPr>
          <w:rFonts w:asciiTheme="minorHAnsi" w:hAnsiTheme="minorHAnsi"/>
          <w:sz w:val="23"/>
          <w:szCs w:val="23"/>
        </w:rPr>
        <w:t xml:space="preserve">Further the parties will agree for the Consultant to participate the </w:t>
      </w:r>
      <w:proofErr w:type="spellStart"/>
      <w:r w:rsidRPr="000424B1">
        <w:rPr>
          <w:rFonts w:asciiTheme="minorHAnsi" w:hAnsiTheme="minorHAnsi"/>
          <w:sz w:val="23"/>
          <w:szCs w:val="23"/>
        </w:rPr>
        <w:t>Lopoco</w:t>
      </w:r>
      <w:proofErr w:type="spellEnd"/>
      <w:r w:rsidRPr="000424B1">
        <w:rPr>
          <w:rFonts w:asciiTheme="minorHAnsi" w:hAnsiTheme="minorHAnsi"/>
          <w:sz w:val="23"/>
          <w:szCs w:val="23"/>
        </w:rPr>
        <w:t xml:space="preserve"> Incentive Stock Option Grants (ISOs).</w:t>
      </w:r>
    </w:p>
    <w:p w:rsidR="00D856F3" w:rsidRPr="000424B1" w:rsidRDefault="00D856F3" w:rsidP="00D856F3">
      <w:pPr>
        <w:pStyle w:val="Default"/>
        <w:ind w:left="1080"/>
        <w:rPr>
          <w:rFonts w:asciiTheme="minorHAnsi" w:hAnsiTheme="minorHAnsi"/>
          <w:sz w:val="23"/>
          <w:szCs w:val="23"/>
        </w:rPr>
      </w:pPr>
    </w:p>
    <w:p w:rsidR="00D856F3" w:rsidRPr="000424B1" w:rsidRDefault="00D856F3" w:rsidP="00D856F3">
      <w:pPr>
        <w:pStyle w:val="Default"/>
        <w:numPr>
          <w:ilvl w:val="0"/>
          <w:numId w:val="8"/>
        </w:numPr>
        <w:rPr>
          <w:rFonts w:asciiTheme="minorHAnsi" w:hAnsiTheme="minorHAnsi"/>
          <w:b/>
          <w:sz w:val="23"/>
          <w:szCs w:val="23"/>
        </w:rPr>
      </w:pPr>
      <w:r w:rsidRPr="000424B1">
        <w:rPr>
          <w:rFonts w:asciiTheme="minorHAnsi" w:hAnsiTheme="minorHAnsi"/>
          <w:b/>
          <w:sz w:val="23"/>
          <w:szCs w:val="23"/>
        </w:rPr>
        <w:t>Expenses</w:t>
      </w:r>
    </w:p>
    <w:p w:rsidR="004E02E6" w:rsidRPr="000424B1" w:rsidRDefault="004E02E6" w:rsidP="00D856F3">
      <w:pPr>
        <w:pStyle w:val="Default"/>
        <w:ind w:left="720"/>
        <w:rPr>
          <w:rFonts w:asciiTheme="minorHAnsi" w:hAnsiTheme="minorHAnsi"/>
          <w:sz w:val="23"/>
          <w:szCs w:val="23"/>
        </w:rPr>
      </w:pPr>
    </w:p>
    <w:p w:rsidR="004E02E6" w:rsidRPr="000424B1" w:rsidRDefault="00D856F3" w:rsidP="004E02E6">
      <w:pPr>
        <w:pStyle w:val="Default"/>
        <w:ind w:left="720"/>
        <w:rPr>
          <w:rFonts w:asciiTheme="minorHAnsi" w:hAnsiTheme="minorHAnsi"/>
          <w:sz w:val="23"/>
          <w:szCs w:val="23"/>
        </w:rPr>
      </w:pPr>
      <w:r w:rsidRPr="000424B1">
        <w:rPr>
          <w:rFonts w:asciiTheme="minorHAnsi" w:hAnsiTheme="minorHAnsi"/>
          <w:sz w:val="23"/>
          <w:szCs w:val="23"/>
        </w:rPr>
        <w:t>Extra expenses shall be reimbursed for pre-approved activities or resources when necessary, and may include: some travel expenses; printing or other</w:t>
      </w:r>
      <w:r w:rsidR="004E02E6" w:rsidRPr="000424B1">
        <w:rPr>
          <w:rFonts w:asciiTheme="minorHAnsi" w:hAnsiTheme="minorHAnsi"/>
          <w:sz w:val="23"/>
          <w:szCs w:val="23"/>
        </w:rPr>
        <w:t xml:space="preserve"> collateral production expenses.</w:t>
      </w:r>
    </w:p>
    <w:p w:rsidR="00D856F3" w:rsidRPr="000424B1" w:rsidRDefault="00D856F3" w:rsidP="004E02E6">
      <w:pPr>
        <w:pStyle w:val="Default"/>
        <w:ind w:left="720"/>
        <w:rPr>
          <w:rFonts w:asciiTheme="minorHAnsi" w:hAnsiTheme="minorHAnsi"/>
          <w:sz w:val="23"/>
          <w:szCs w:val="23"/>
        </w:rPr>
      </w:pPr>
      <w:r w:rsidRPr="000424B1">
        <w:rPr>
          <w:rFonts w:asciiTheme="minorHAnsi" w:hAnsiTheme="minorHAnsi"/>
          <w:sz w:val="23"/>
          <w:szCs w:val="23"/>
        </w:rPr>
        <w:t>Not-strictly-necessary travel or other costs and expenses will be the responsibility of PK GmbH</w:t>
      </w:r>
    </w:p>
    <w:p w:rsidR="004E02E6" w:rsidRPr="000424B1" w:rsidRDefault="004E02E6" w:rsidP="00D856F3">
      <w:pPr>
        <w:pStyle w:val="Default"/>
        <w:rPr>
          <w:rFonts w:asciiTheme="minorHAnsi" w:hAnsiTheme="minorHAnsi"/>
          <w:sz w:val="23"/>
          <w:szCs w:val="23"/>
        </w:rPr>
      </w:pPr>
    </w:p>
    <w:p w:rsidR="00D856F3" w:rsidRPr="000424B1" w:rsidRDefault="004E02E6" w:rsidP="004E02E6">
      <w:pPr>
        <w:pStyle w:val="Default"/>
        <w:numPr>
          <w:ilvl w:val="0"/>
          <w:numId w:val="8"/>
        </w:numPr>
        <w:rPr>
          <w:rFonts w:asciiTheme="minorHAnsi" w:hAnsiTheme="minorHAnsi"/>
          <w:b/>
          <w:sz w:val="23"/>
          <w:szCs w:val="23"/>
        </w:rPr>
      </w:pPr>
      <w:r w:rsidRPr="000424B1">
        <w:rPr>
          <w:rFonts w:asciiTheme="minorHAnsi" w:hAnsiTheme="minorHAnsi"/>
          <w:b/>
          <w:sz w:val="23"/>
          <w:szCs w:val="23"/>
        </w:rPr>
        <w:t xml:space="preserve">Sales </w:t>
      </w:r>
      <w:r w:rsidR="000424B1" w:rsidRPr="000424B1">
        <w:rPr>
          <w:rFonts w:asciiTheme="minorHAnsi" w:hAnsiTheme="minorHAnsi"/>
          <w:b/>
          <w:sz w:val="23"/>
          <w:szCs w:val="23"/>
        </w:rPr>
        <w:t>Commission</w:t>
      </w:r>
    </w:p>
    <w:p w:rsidR="004E02E6" w:rsidRPr="000424B1" w:rsidRDefault="004E02E6" w:rsidP="00D856F3">
      <w:pPr>
        <w:pStyle w:val="Default"/>
        <w:rPr>
          <w:rFonts w:asciiTheme="minorHAnsi" w:hAnsiTheme="minorHAnsi"/>
          <w:sz w:val="23"/>
          <w:szCs w:val="23"/>
        </w:rPr>
      </w:pPr>
    </w:p>
    <w:p w:rsidR="004E02E6" w:rsidRPr="000424B1" w:rsidRDefault="004E02E6" w:rsidP="00D856F3">
      <w:pPr>
        <w:pStyle w:val="Default"/>
        <w:ind w:left="720"/>
        <w:rPr>
          <w:rFonts w:asciiTheme="minorHAnsi" w:hAnsiTheme="minorHAnsi"/>
          <w:sz w:val="23"/>
          <w:szCs w:val="23"/>
        </w:rPr>
      </w:pPr>
      <w:r w:rsidRPr="000424B1">
        <w:rPr>
          <w:rFonts w:asciiTheme="minorHAnsi" w:hAnsiTheme="minorHAnsi"/>
          <w:sz w:val="23"/>
          <w:szCs w:val="23"/>
        </w:rPr>
        <w:t xml:space="preserve">Consultant will receive </w:t>
      </w:r>
      <w:r w:rsidR="00F20599" w:rsidRPr="000424B1">
        <w:rPr>
          <w:rFonts w:asciiTheme="minorHAnsi" w:hAnsiTheme="minorHAnsi"/>
          <w:sz w:val="23"/>
          <w:szCs w:val="23"/>
        </w:rPr>
        <w:t>Sales commission</w:t>
      </w:r>
      <w:r w:rsidR="00D856F3" w:rsidRPr="000424B1">
        <w:rPr>
          <w:rFonts w:asciiTheme="minorHAnsi" w:hAnsiTheme="minorHAnsi"/>
          <w:sz w:val="23"/>
          <w:szCs w:val="23"/>
        </w:rPr>
        <w:t xml:space="preserve"> of 7</w:t>
      </w:r>
      <w:r w:rsidRPr="000424B1">
        <w:rPr>
          <w:rFonts w:asciiTheme="minorHAnsi" w:hAnsiTheme="minorHAnsi"/>
          <w:sz w:val="23"/>
          <w:szCs w:val="23"/>
        </w:rPr>
        <w:t>.5% of the sales amount for net revenues generated from European Customers</w:t>
      </w:r>
      <w:r w:rsidR="00D856F3" w:rsidRPr="000424B1">
        <w:rPr>
          <w:rFonts w:asciiTheme="minorHAnsi" w:hAnsiTheme="minorHAnsi"/>
          <w:sz w:val="23"/>
          <w:szCs w:val="23"/>
        </w:rPr>
        <w:t xml:space="preserve">. </w:t>
      </w:r>
    </w:p>
    <w:p w:rsidR="004E02E6" w:rsidRPr="000424B1" w:rsidRDefault="004E02E6" w:rsidP="00D856F3">
      <w:pPr>
        <w:pStyle w:val="Default"/>
        <w:ind w:left="720"/>
        <w:rPr>
          <w:rFonts w:asciiTheme="minorHAnsi" w:hAnsiTheme="minorHAnsi"/>
          <w:sz w:val="23"/>
          <w:szCs w:val="23"/>
        </w:rPr>
      </w:pPr>
      <w:r w:rsidRPr="000424B1">
        <w:rPr>
          <w:rFonts w:asciiTheme="minorHAnsi" w:hAnsiTheme="minorHAnsi"/>
          <w:sz w:val="23"/>
          <w:szCs w:val="23"/>
        </w:rPr>
        <w:t>Net revenue means any HW/Software and services</w:t>
      </w:r>
      <w:r w:rsidR="00D856F3" w:rsidRPr="000424B1">
        <w:rPr>
          <w:rFonts w:asciiTheme="minorHAnsi" w:hAnsiTheme="minorHAnsi"/>
          <w:sz w:val="23"/>
          <w:szCs w:val="23"/>
        </w:rPr>
        <w:t xml:space="preserve"> including cloud services or support, no matter how they are billed. </w:t>
      </w:r>
    </w:p>
    <w:p w:rsidR="00F20599" w:rsidRPr="000424B1" w:rsidRDefault="00F20599" w:rsidP="00D856F3">
      <w:pPr>
        <w:pStyle w:val="Default"/>
        <w:ind w:left="720"/>
        <w:rPr>
          <w:rFonts w:asciiTheme="minorHAnsi" w:hAnsiTheme="minorHAnsi"/>
          <w:sz w:val="23"/>
          <w:szCs w:val="23"/>
        </w:rPr>
      </w:pPr>
      <w:r w:rsidRPr="000424B1">
        <w:rPr>
          <w:rFonts w:asciiTheme="minorHAnsi" w:hAnsiTheme="minorHAnsi" w:cs="Times New Roman"/>
          <w:sz w:val="22"/>
          <w:szCs w:val="22"/>
        </w:rPr>
        <w:t>The sales commission shall be payable to Consultant within 14 days after receipt by the Company of the Net Revenues from its Customers.</w:t>
      </w:r>
    </w:p>
    <w:p w:rsidR="004E02E6" w:rsidRPr="000424B1" w:rsidRDefault="004E02E6" w:rsidP="00D856F3">
      <w:pPr>
        <w:pStyle w:val="Default"/>
        <w:ind w:left="720"/>
        <w:rPr>
          <w:rFonts w:asciiTheme="minorHAnsi" w:hAnsiTheme="minorHAnsi"/>
          <w:sz w:val="23"/>
          <w:szCs w:val="23"/>
        </w:rPr>
      </w:pPr>
    </w:p>
    <w:p w:rsidR="00F20599" w:rsidRPr="000424B1" w:rsidRDefault="00D856F3" w:rsidP="00D856F3">
      <w:pPr>
        <w:pStyle w:val="Default"/>
        <w:ind w:left="720"/>
        <w:rPr>
          <w:rFonts w:asciiTheme="minorHAnsi" w:hAnsiTheme="minorHAnsi"/>
          <w:sz w:val="23"/>
          <w:szCs w:val="23"/>
        </w:rPr>
      </w:pPr>
      <w:r w:rsidRPr="000424B1">
        <w:rPr>
          <w:rFonts w:asciiTheme="minorHAnsi" w:hAnsiTheme="minorHAnsi"/>
          <w:sz w:val="23"/>
          <w:szCs w:val="23"/>
        </w:rPr>
        <w:t xml:space="preserve">This commission arrangement will survive for ongoing and additional purchases of </w:t>
      </w:r>
      <w:proofErr w:type="spellStart"/>
      <w:r w:rsidRPr="000424B1">
        <w:rPr>
          <w:rFonts w:asciiTheme="minorHAnsi" w:hAnsiTheme="minorHAnsi"/>
          <w:sz w:val="23"/>
          <w:szCs w:val="23"/>
        </w:rPr>
        <w:t>Lopoco</w:t>
      </w:r>
      <w:proofErr w:type="spellEnd"/>
      <w:r w:rsidRPr="000424B1">
        <w:rPr>
          <w:rFonts w:asciiTheme="minorHAnsi" w:hAnsiTheme="minorHAnsi"/>
          <w:sz w:val="23"/>
          <w:szCs w:val="23"/>
        </w:rPr>
        <w:t xml:space="preserve"> products by customers developed under this agreement for a period of </w:t>
      </w:r>
      <w:r w:rsidR="00F20599" w:rsidRPr="000424B1">
        <w:rPr>
          <w:rFonts w:asciiTheme="minorHAnsi" w:hAnsiTheme="minorHAnsi"/>
          <w:sz w:val="23"/>
          <w:szCs w:val="23"/>
        </w:rPr>
        <w:t>24</w:t>
      </w:r>
      <w:r w:rsidRPr="000424B1">
        <w:rPr>
          <w:rFonts w:asciiTheme="minorHAnsi" w:hAnsiTheme="minorHAnsi"/>
          <w:sz w:val="23"/>
          <w:szCs w:val="23"/>
        </w:rPr>
        <w:t xml:space="preserve"> months for hardware products and </w:t>
      </w:r>
      <w:r w:rsidR="00F20599" w:rsidRPr="000424B1">
        <w:rPr>
          <w:rFonts w:asciiTheme="minorHAnsi" w:hAnsiTheme="minorHAnsi"/>
          <w:sz w:val="23"/>
          <w:szCs w:val="23"/>
        </w:rPr>
        <w:t>36</w:t>
      </w:r>
      <w:r w:rsidRPr="000424B1">
        <w:rPr>
          <w:rFonts w:asciiTheme="minorHAnsi" w:hAnsiTheme="minorHAnsi"/>
          <w:sz w:val="23"/>
          <w:szCs w:val="23"/>
        </w:rPr>
        <w:t xml:space="preserve"> months for reoccurring services, regardless of the lifetime of this agreement. </w:t>
      </w:r>
    </w:p>
    <w:p w:rsidR="00534AC4" w:rsidRPr="000424B1" w:rsidRDefault="00534AC4" w:rsidP="00D856F3">
      <w:pPr>
        <w:pStyle w:val="Default"/>
        <w:ind w:left="720"/>
        <w:rPr>
          <w:rFonts w:asciiTheme="minorHAnsi" w:hAnsiTheme="minorHAnsi"/>
          <w:sz w:val="23"/>
          <w:szCs w:val="23"/>
        </w:rPr>
      </w:pPr>
      <w:r w:rsidRPr="000424B1">
        <w:rPr>
          <w:rFonts w:asciiTheme="minorHAnsi" w:hAnsiTheme="minorHAnsi"/>
          <w:sz w:val="23"/>
          <w:szCs w:val="23"/>
        </w:rPr>
        <w:t>In case Consultant is developing prospective customers, which will be documented in regular sales reports, even this agreement isn’t renewed, Consultant is applicable for the sales commission based on net revenues generated by the prospective customers within 24 month for hardware products and 36 month for reoccurring services.</w:t>
      </w:r>
    </w:p>
    <w:p w:rsidR="00D856F3" w:rsidRPr="000424B1" w:rsidRDefault="00D856F3" w:rsidP="00D856F3">
      <w:pPr>
        <w:pStyle w:val="Default"/>
        <w:ind w:left="720"/>
        <w:rPr>
          <w:rFonts w:asciiTheme="minorHAnsi" w:hAnsiTheme="minorHAnsi"/>
          <w:sz w:val="23"/>
          <w:szCs w:val="23"/>
        </w:rPr>
      </w:pPr>
      <w:r w:rsidRPr="000424B1">
        <w:rPr>
          <w:rFonts w:asciiTheme="minorHAnsi" w:hAnsiTheme="minorHAnsi"/>
          <w:sz w:val="23"/>
          <w:szCs w:val="23"/>
        </w:rPr>
        <w:t xml:space="preserve">If both parties decide to continue in business together beyond the time frame of this agreement, a new agreement with modified </w:t>
      </w:r>
      <w:r w:rsidR="004E02E6" w:rsidRPr="000424B1">
        <w:rPr>
          <w:rFonts w:asciiTheme="minorHAnsi" w:hAnsiTheme="minorHAnsi"/>
          <w:sz w:val="23"/>
          <w:szCs w:val="23"/>
        </w:rPr>
        <w:t>commissions’</w:t>
      </w:r>
      <w:r w:rsidRPr="000424B1">
        <w:rPr>
          <w:rFonts w:asciiTheme="minorHAnsi" w:hAnsiTheme="minorHAnsi"/>
          <w:sz w:val="23"/>
          <w:szCs w:val="23"/>
        </w:rPr>
        <w:t xml:space="preserve"> compensation will be entered into.</w:t>
      </w:r>
    </w:p>
    <w:sectPr w:rsidR="00D856F3" w:rsidRPr="000424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itstream Vera Sans">
    <w:altName w:val="Vera San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Miriam">
    <w:panose1 w:val="020B0502050101010101"/>
    <w:charset w:val="00"/>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364B1"/>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nsid w:val="1BDF5DBD"/>
    <w:multiLevelType w:val="hybridMultilevel"/>
    <w:tmpl w:val="EF624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5040947"/>
    <w:multiLevelType w:val="multilevel"/>
    <w:tmpl w:val="67A4632A"/>
    <w:lvl w:ilvl="0">
      <w:start w:val="1"/>
      <w:numFmt w:val="decimal"/>
      <w:lvlText w:val="%1"/>
      <w:lvlJc w:val="left"/>
      <w:pPr>
        <w:ind w:left="432" w:hanging="432"/>
      </w:pPr>
      <w:rPr>
        <w:rFonts w:hint="default"/>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41401F5"/>
    <w:multiLevelType w:val="hybridMultilevel"/>
    <w:tmpl w:val="9056A338"/>
    <w:lvl w:ilvl="0" w:tplc="A7A62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4CA47AF4"/>
    <w:multiLevelType w:val="singleLevel"/>
    <w:tmpl w:val="74E87214"/>
    <w:lvl w:ilvl="0">
      <w:start w:val="1"/>
      <w:numFmt w:val="lowerLetter"/>
      <w:lvlText w:val="%1)"/>
      <w:lvlJc w:val="left"/>
      <w:pPr>
        <w:tabs>
          <w:tab w:val="num" w:pos="1500"/>
        </w:tabs>
        <w:ind w:left="1500" w:hanging="360"/>
      </w:pPr>
      <w:rPr>
        <w:rFonts w:hint="default"/>
      </w:rPr>
    </w:lvl>
  </w:abstractNum>
  <w:abstractNum w:abstractNumId="5">
    <w:nsid w:val="62EB293F"/>
    <w:multiLevelType w:val="multilevel"/>
    <w:tmpl w:val="CD887ACE"/>
    <w:lvl w:ilvl="0">
      <w:start w:val="1"/>
      <w:numFmt w:val="decimal"/>
      <w:lvlText w:val="%1."/>
      <w:lvlJc w:val="left"/>
      <w:pPr>
        <w:tabs>
          <w:tab w:val="num" w:pos="709"/>
        </w:tabs>
        <w:ind w:left="709" w:right="709" w:hanging="709"/>
      </w:pPr>
    </w:lvl>
    <w:lvl w:ilvl="1">
      <w:start w:val="1"/>
      <w:numFmt w:val="decimal"/>
      <w:lvlText w:val="%1.%2."/>
      <w:lvlJc w:val="left"/>
      <w:pPr>
        <w:tabs>
          <w:tab w:val="num" w:pos="1418"/>
        </w:tabs>
        <w:ind w:left="1418" w:right="1418" w:hanging="851"/>
      </w:pPr>
    </w:lvl>
    <w:lvl w:ilvl="2">
      <w:start w:val="1"/>
      <w:numFmt w:val="decimal"/>
      <w:lvlText w:val="%1.%2.%3."/>
      <w:lvlJc w:val="left"/>
      <w:pPr>
        <w:tabs>
          <w:tab w:val="num" w:pos="0"/>
        </w:tabs>
        <w:ind w:left="2127" w:right="2127" w:hanging="709"/>
      </w:pPr>
    </w:lvl>
    <w:lvl w:ilvl="3">
      <w:start w:val="1"/>
      <w:numFmt w:val="cardinalText"/>
      <w:lvlText w:val="(%4)"/>
      <w:lvlJc w:val="left"/>
      <w:pPr>
        <w:tabs>
          <w:tab w:val="num" w:pos="0"/>
        </w:tabs>
        <w:ind w:firstLine="0"/>
      </w:pPr>
    </w:lvl>
    <w:lvl w:ilvl="4">
      <w:start w:val="1"/>
      <w:numFmt w:val="decimal"/>
      <w:lvlText w:val="(%4)%5."/>
      <w:lvlJc w:val="left"/>
      <w:pPr>
        <w:tabs>
          <w:tab w:val="num" w:pos="0"/>
        </w:tabs>
        <w:ind w:left="3545" w:right="3545" w:hanging="709"/>
      </w:pPr>
    </w:lvl>
    <w:lvl w:ilvl="5">
      <w:start w:val="1"/>
      <w:numFmt w:val="decimal"/>
      <w:lvlText w:val="(%4)%5.%6."/>
      <w:lvlJc w:val="center"/>
      <w:pPr>
        <w:tabs>
          <w:tab w:val="num" w:pos="0"/>
        </w:tabs>
        <w:ind w:left="4265" w:right="4265" w:hanging="720"/>
      </w:pPr>
    </w:lvl>
    <w:lvl w:ilvl="6">
      <w:start w:val="1"/>
      <w:numFmt w:val="decimal"/>
      <w:lvlText w:val="(%4)%5.%6.%7."/>
      <w:lvlJc w:val="center"/>
      <w:pPr>
        <w:tabs>
          <w:tab w:val="num" w:pos="0"/>
        </w:tabs>
        <w:ind w:left="4985" w:right="4985" w:hanging="720"/>
      </w:pPr>
    </w:lvl>
    <w:lvl w:ilvl="7">
      <w:start w:val="1"/>
      <w:numFmt w:val="decimal"/>
      <w:lvlText w:val="(%4)%5.%6.%7.%8."/>
      <w:lvlJc w:val="center"/>
      <w:pPr>
        <w:tabs>
          <w:tab w:val="num" w:pos="0"/>
        </w:tabs>
        <w:ind w:left="5705" w:right="5705" w:hanging="720"/>
      </w:pPr>
    </w:lvl>
    <w:lvl w:ilvl="8">
      <w:start w:val="1"/>
      <w:numFmt w:val="decimal"/>
      <w:lvlText w:val="(%4)%5.%6.%7.%8.%9."/>
      <w:lvlJc w:val="center"/>
      <w:pPr>
        <w:tabs>
          <w:tab w:val="num" w:pos="0"/>
        </w:tabs>
        <w:ind w:left="6425" w:right="6425" w:hanging="720"/>
      </w:pPr>
    </w:lvl>
  </w:abstractNum>
  <w:abstractNum w:abstractNumId="6">
    <w:nsid w:val="7335014D"/>
    <w:multiLevelType w:val="hybridMultilevel"/>
    <w:tmpl w:val="7D581B16"/>
    <w:lvl w:ilvl="0" w:tplc="F4ECBB14">
      <w:start w:val="10"/>
      <w:numFmt w:val="bullet"/>
      <w:lvlText w:val="-"/>
      <w:lvlJc w:val="left"/>
      <w:pPr>
        <w:ind w:left="1080" w:hanging="360"/>
      </w:pPr>
      <w:rPr>
        <w:rFonts w:ascii="Bitstream Vera Sans" w:eastAsiaTheme="minorHAnsi" w:hAnsi="Bitstream Vera Sans" w:cs="Bitstream Vera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751C1097"/>
    <w:multiLevelType w:val="hybridMultilevel"/>
    <w:tmpl w:val="34FC0040"/>
    <w:lvl w:ilvl="0" w:tplc="C238669E">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6"/>
  </w:num>
  <w:num w:numId="6">
    <w:abstractNumId w:val="1"/>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A33"/>
    <w:rsid w:val="000424B1"/>
    <w:rsid w:val="00094356"/>
    <w:rsid w:val="000A3CE2"/>
    <w:rsid w:val="00216CE0"/>
    <w:rsid w:val="004A15AC"/>
    <w:rsid w:val="004E02E6"/>
    <w:rsid w:val="00534AC4"/>
    <w:rsid w:val="00543F8A"/>
    <w:rsid w:val="005752F4"/>
    <w:rsid w:val="00576265"/>
    <w:rsid w:val="00636151"/>
    <w:rsid w:val="00690ECD"/>
    <w:rsid w:val="0079583D"/>
    <w:rsid w:val="007B6441"/>
    <w:rsid w:val="008F1996"/>
    <w:rsid w:val="00B16836"/>
    <w:rsid w:val="00B83286"/>
    <w:rsid w:val="00B9141D"/>
    <w:rsid w:val="00BA2A33"/>
    <w:rsid w:val="00BD4D88"/>
    <w:rsid w:val="00C31649"/>
    <w:rsid w:val="00C431A3"/>
    <w:rsid w:val="00D856F3"/>
    <w:rsid w:val="00E90CE0"/>
    <w:rsid w:val="00F20599"/>
    <w:rsid w:val="00FA0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B523BA-3D51-40B5-B906-65F0ABD3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aliases w:val="BP1,H2"/>
    <w:basedOn w:val="Standard"/>
    <w:next w:val="Standard"/>
    <w:link w:val="berschrift1Zchn"/>
    <w:qFormat/>
    <w:rsid w:val="00BA2A33"/>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nhideWhenUsed/>
    <w:qFormat/>
    <w:rsid w:val="00BA2A33"/>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nhideWhenUsed/>
    <w:qFormat/>
    <w:rsid w:val="00BA2A33"/>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nhideWhenUsed/>
    <w:qFormat/>
    <w:rsid w:val="00BA2A33"/>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nhideWhenUsed/>
    <w:qFormat/>
    <w:rsid w:val="00BA2A33"/>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nhideWhenUsed/>
    <w:qFormat/>
    <w:rsid w:val="00BA2A33"/>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nhideWhenUsed/>
    <w:qFormat/>
    <w:rsid w:val="00BA2A33"/>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nhideWhenUsed/>
    <w:qFormat/>
    <w:rsid w:val="00BA2A3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nhideWhenUsed/>
    <w:qFormat/>
    <w:rsid w:val="00BA2A3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P1 Zchn,H2 Zchn"/>
    <w:basedOn w:val="Absatz-Standardschriftart"/>
    <w:link w:val="berschrift1"/>
    <w:uiPriority w:val="9"/>
    <w:rsid w:val="00BA2A33"/>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BA2A33"/>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BA2A33"/>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semiHidden/>
    <w:rsid w:val="00BA2A33"/>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A2A33"/>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BA2A33"/>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BA2A33"/>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BA2A3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A2A33"/>
    <w:rPr>
      <w:rFonts w:asciiTheme="majorHAnsi" w:eastAsiaTheme="majorEastAsia" w:hAnsiTheme="majorHAnsi" w:cstheme="majorBidi"/>
      <w:i/>
      <w:iCs/>
      <w:color w:val="272727" w:themeColor="text1" w:themeTint="D8"/>
      <w:sz w:val="21"/>
      <w:szCs w:val="21"/>
    </w:rPr>
  </w:style>
  <w:style w:type="character" w:styleId="Hervorhebung">
    <w:name w:val="Emphasis"/>
    <w:basedOn w:val="Absatz-Standardschriftart"/>
    <w:uiPriority w:val="20"/>
    <w:qFormat/>
    <w:rsid w:val="00BA2A33"/>
    <w:rPr>
      <w:i/>
      <w:iCs/>
    </w:rPr>
  </w:style>
  <w:style w:type="paragraph" w:styleId="Listenabsatz">
    <w:name w:val="List Paragraph"/>
    <w:basedOn w:val="Standard"/>
    <w:uiPriority w:val="34"/>
    <w:qFormat/>
    <w:rsid w:val="00BA2A33"/>
    <w:pPr>
      <w:ind w:left="720"/>
      <w:contextualSpacing/>
    </w:pPr>
  </w:style>
  <w:style w:type="paragraph" w:customStyle="1" w:styleId="NormalE">
    <w:name w:val="NormalE"/>
    <w:basedOn w:val="Standard"/>
    <w:rsid w:val="00216CE0"/>
    <w:pPr>
      <w:keepLines/>
      <w:spacing w:after="0" w:line="240" w:lineRule="auto"/>
      <w:jc w:val="right"/>
    </w:pPr>
    <w:rPr>
      <w:rFonts w:ascii="Times New Roman" w:eastAsia="Times New Roman" w:hAnsi="Times New Roman" w:cs="David"/>
      <w:sz w:val="24"/>
      <w:szCs w:val="24"/>
      <w:lang w:val="en-US" w:bidi="he-IL"/>
    </w:rPr>
  </w:style>
  <w:style w:type="paragraph" w:customStyle="1" w:styleId="E-11">
    <w:name w:val="E-1.1"/>
    <w:basedOn w:val="Standard"/>
    <w:rsid w:val="00216CE0"/>
    <w:pPr>
      <w:widowControl w:val="0"/>
      <w:spacing w:after="0" w:line="360" w:lineRule="auto"/>
      <w:ind w:left="1134" w:hanging="567"/>
      <w:jc w:val="both"/>
    </w:pPr>
    <w:rPr>
      <w:rFonts w:ascii="Arial" w:eastAsia="Times New Roman" w:hAnsi="Times New Roman" w:cs="Miriam"/>
      <w:sz w:val="24"/>
      <w:szCs w:val="24"/>
      <w:lang w:val="en-US" w:bidi="he-IL"/>
    </w:rPr>
  </w:style>
  <w:style w:type="paragraph" w:customStyle="1" w:styleId="Default">
    <w:name w:val="Default"/>
    <w:rsid w:val="00E90CE0"/>
    <w:pPr>
      <w:autoSpaceDE w:val="0"/>
      <w:autoSpaceDN w:val="0"/>
      <w:adjustRightInd w:val="0"/>
      <w:spacing w:after="0" w:line="240" w:lineRule="auto"/>
    </w:pPr>
    <w:rPr>
      <w:rFonts w:ascii="Bitstream Vera Sans" w:hAnsi="Bitstream Vera Sans" w:cs="Bitstream Vera Sans"/>
      <w:color w:val="000000"/>
      <w:sz w:val="24"/>
      <w:szCs w:val="24"/>
    </w:rPr>
  </w:style>
  <w:style w:type="paragraph" w:styleId="Sprechblasentext">
    <w:name w:val="Balloon Text"/>
    <w:basedOn w:val="Standard"/>
    <w:link w:val="SprechblasentextZchn"/>
    <w:uiPriority w:val="99"/>
    <w:semiHidden/>
    <w:unhideWhenUsed/>
    <w:rsid w:val="006361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36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1435</Words>
  <Characters>8185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Pfister-Kraxner</dc:creator>
  <cp:keywords/>
  <dc:description/>
  <cp:lastModifiedBy>karl Pfister-Kraxner</cp:lastModifiedBy>
  <cp:revision>20</cp:revision>
  <dcterms:created xsi:type="dcterms:W3CDTF">2015-01-23T08:04:00Z</dcterms:created>
  <dcterms:modified xsi:type="dcterms:W3CDTF">2015-01-23T15:44:00Z</dcterms:modified>
</cp:coreProperties>
</file>