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08" w:rsidRDefault="00985208" w:rsidP="00985208">
      <w:r>
        <w:rPr>
          <w:noProof/>
        </w:rPr>
        <w:drawing>
          <wp:inline distT="0" distB="0" distL="0" distR="0" wp14:anchorId="6A5E60CA" wp14:editId="41B4158D">
            <wp:extent cx="2572385" cy="108521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srcRect/>
                    <a:stretch>
                      <a:fillRect/>
                    </a:stretch>
                  </pic:blipFill>
                  <pic:spPr bwMode="auto">
                    <a:xfrm>
                      <a:off x="0" y="0"/>
                      <a:ext cx="2572385" cy="1085215"/>
                    </a:xfrm>
                    <a:prstGeom prst="rect">
                      <a:avLst/>
                    </a:prstGeom>
                    <a:noFill/>
                    <a:ln w="9525">
                      <a:noFill/>
                      <a:miter lim="800000"/>
                      <a:headEnd/>
                      <a:tailEnd/>
                    </a:ln>
                  </pic:spPr>
                </pic:pic>
              </a:graphicData>
            </a:graphic>
          </wp:inline>
        </w:drawing>
      </w:r>
    </w:p>
    <w:p w:rsidR="00985208" w:rsidRDefault="00985208" w:rsidP="00985208"/>
    <w:p w:rsidR="00985208" w:rsidRDefault="00985208" w:rsidP="00985208">
      <w:r w:rsidRPr="00435F94">
        <w:rPr>
          <w:rStyle w:val="micontent1"/>
          <w:rFonts w:ascii="Times New Roman" w:hAnsi="Times New Roman"/>
          <w:b/>
          <w:sz w:val="24"/>
          <w:szCs w:val="24"/>
        </w:rPr>
        <w:t>For Immediate Release</w:t>
      </w:r>
      <w:r>
        <w:rPr>
          <w:rStyle w:val="micontent1"/>
          <w:sz w:val="20"/>
          <w:szCs w:val="20"/>
        </w:rPr>
        <w:tab/>
      </w:r>
      <w:r>
        <w:rPr>
          <w:rStyle w:val="micontent1"/>
          <w:sz w:val="20"/>
          <w:szCs w:val="20"/>
        </w:rPr>
        <w:tab/>
      </w:r>
      <w:r>
        <w:rPr>
          <w:rStyle w:val="micontent1"/>
          <w:sz w:val="20"/>
          <w:szCs w:val="20"/>
        </w:rPr>
        <w:tab/>
      </w:r>
      <w:r>
        <w:rPr>
          <w:rStyle w:val="micontent1"/>
          <w:sz w:val="20"/>
          <w:szCs w:val="20"/>
        </w:rPr>
        <w:tab/>
      </w:r>
      <w:r>
        <w:rPr>
          <w:rStyle w:val="micontent1"/>
          <w:sz w:val="20"/>
          <w:szCs w:val="20"/>
        </w:rPr>
        <w:tab/>
      </w:r>
      <w:r>
        <w:rPr>
          <w:rStyle w:val="micontent1"/>
          <w:b/>
          <w:sz w:val="20"/>
          <w:szCs w:val="20"/>
        </w:rPr>
        <w:t>Contact:</w:t>
      </w:r>
      <w:r>
        <w:rPr>
          <w:rStyle w:val="micontent1"/>
        </w:rPr>
        <w:t xml:space="preserve"> </w:t>
      </w:r>
    </w:p>
    <w:p w:rsidR="00985208" w:rsidRDefault="00985208" w:rsidP="00985208">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Adam Waitkunas</w:t>
      </w:r>
    </w:p>
    <w:p w:rsidR="00985208" w:rsidRDefault="00985208" w:rsidP="00985208">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Milldam Public Relations LLC</w:t>
      </w:r>
    </w:p>
    <w:p w:rsidR="00985208" w:rsidRDefault="00985208" w:rsidP="00985208">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978-369-0406 (office voice)</w:t>
      </w:r>
    </w:p>
    <w:p w:rsidR="00985208" w:rsidRDefault="00985208" w:rsidP="00985208">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t>978-828-8304 (mobile)</w:t>
      </w:r>
    </w:p>
    <w:p w:rsidR="00985208" w:rsidRDefault="00985208" w:rsidP="00985208">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r>
        <w:rPr>
          <w:rStyle w:val="micontent1"/>
        </w:rPr>
        <w:tab/>
      </w:r>
      <w:hyperlink r:id="rId7">
        <w:r>
          <w:rPr>
            <w:rStyle w:val="InternetLink"/>
            <w:rFonts w:ascii="Verdana" w:hAnsi="Verdana"/>
            <w:sz w:val="17"/>
            <w:szCs w:val="17"/>
          </w:rPr>
          <w:t>adam.waitkunas@milldampr.com</w:t>
        </w:r>
      </w:hyperlink>
      <w:r>
        <w:rPr>
          <w:rStyle w:val="micontent1"/>
        </w:rPr>
        <w:t xml:space="preserve">  </w:t>
      </w:r>
    </w:p>
    <w:p w:rsidR="00985208" w:rsidRDefault="00985208" w:rsidP="00985208"/>
    <w:p w:rsidR="00985208" w:rsidRDefault="00985208" w:rsidP="00985208">
      <w:pPr>
        <w:jc w:val="center"/>
        <w:rPr>
          <w:rStyle w:val="micontent1"/>
          <w:b/>
          <w:sz w:val="28"/>
          <w:szCs w:val="28"/>
        </w:rPr>
      </w:pPr>
    </w:p>
    <w:p w:rsidR="00905A61" w:rsidRDefault="00905A61" w:rsidP="00985208">
      <w:pPr>
        <w:jc w:val="center"/>
        <w:rPr>
          <w:rStyle w:val="micontent1"/>
          <w:rFonts w:ascii="Times New Roman" w:hAnsi="Times New Roman"/>
          <w:b/>
          <w:sz w:val="28"/>
          <w:szCs w:val="28"/>
        </w:rPr>
      </w:pPr>
      <w:r>
        <w:rPr>
          <w:rStyle w:val="micontent1"/>
          <w:rFonts w:ascii="Times New Roman" w:hAnsi="Times New Roman"/>
          <w:b/>
          <w:sz w:val="28"/>
          <w:szCs w:val="28"/>
        </w:rPr>
        <w:t xml:space="preserve">New Server Line </w:t>
      </w:r>
      <w:r w:rsidR="00985208">
        <w:rPr>
          <w:rStyle w:val="micontent1"/>
          <w:rFonts w:ascii="Times New Roman" w:hAnsi="Times New Roman"/>
          <w:b/>
          <w:sz w:val="28"/>
          <w:szCs w:val="28"/>
        </w:rPr>
        <w:t xml:space="preserve">Named “Most </w:t>
      </w:r>
      <w:r w:rsidR="00093732">
        <w:rPr>
          <w:rStyle w:val="micontent1"/>
          <w:rFonts w:ascii="Times New Roman" w:hAnsi="Times New Roman"/>
          <w:b/>
          <w:sz w:val="28"/>
          <w:szCs w:val="28"/>
        </w:rPr>
        <w:t>Efficient Certified to Date</w:t>
      </w:r>
      <w:r w:rsidR="00985208">
        <w:rPr>
          <w:rStyle w:val="micontent1"/>
          <w:rFonts w:ascii="Times New Roman" w:hAnsi="Times New Roman"/>
          <w:b/>
          <w:sz w:val="28"/>
          <w:szCs w:val="28"/>
        </w:rPr>
        <w:t xml:space="preserve">” </w:t>
      </w:r>
    </w:p>
    <w:p w:rsidR="00985208" w:rsidRDefault="00985208" w:rsidP="00985208">
      <w:pPr>
        <w:jc w:val="center"/>
        <w:rPr>
          <w:rStyle w:val="micontent1"/>
          <w:rFonts w:ascii="Times New Roman" w:hAnsi="Times New Roman"/>
          <w:b/>
          <w:sz w:val="28"/>
          <w:szCs w:val="28"/>
        </w:rPr>
      </w:pPr>
      <w:proofErr w:type="gramStart"/>
      <w:r>
        <w:rPr>
          <w:rStyle w:val="micontent1"/>
          <w:rFonts w:ascii="Times New Roman" w:hAnsi="Times New Roman"/>
          <w:b/>
          <w:sz w:val="28"/>
          <w:szCs w:val="28"/>
        </w:rPr>
        <w:t>by</w:t>
      </w:r>
      <w:proofErr w:type="gramEnd"/>
      <w:r>
        <w:rPr>
          <w:rStyle w:val="micontent1"/>
          <w:rFonts w:ascii="Times New Roman" w:hAnsi="Times New Roman"/>
          <w:b/>
          <w:sz w:val="28"/>
          <w:szCs w:val="28"/>
        </w:rPr>
        <w:t xml:space="preserve"> PAR</w:t>
      </w:r>
      <w:r w:rsidR="00171102">
        <w:rPr>
          <w:rStyle w:val="micontent1"/>
          <w:rFonts w:ascii="Times New Roman" w:hAnsi="Times New Roman"/>
          <w:b/>
          <w:sz w:val="28"/>
          <w:szCs w:val="28"/>
        </w:rPr>
        <w:t>4 E</w:t>
      </w:r>
      <w:r>
        <w:rPr>
          <w:rStyle w:val="micontent1"/>
          <w:rFonts w:ascii="Times New Roman" w:hAnsi="Times New Roman"/>
          <w:b/>
          <w:sz w:val="28"/>
          <w:szCs w:val="28"/>
        </w:rPr>
        <w:t xml:space="preserve">nergy Efficiency Rating </w:t>
      </w:r>
      <w:r w:rsidRPr="00921DDC">
        <w:rPr>
          <w:rStyle w:val="micontent1"/>
          <w:rFonts w:ascii="Times New Roman" w:hAnsi="Times New Roman"/>
          <w:b/>
          <w:sz w:val="28"/>
          <w:szCs w:val="28"/>
        </w:rPr>
        <w:t xml:space="preserve"> </w:t>
      </w:r>
    </w:p>
    <w:p w:rsidR="00985208" w:rsidRPr="00921DDC" w:rsidRDefault="00985208" w:rsidP="00985208">
      <w:pPr>
        <w:jc w:val="center"/>
      </w:pPr>
    </w:p>
    <w:p w:rsidR="00985208" w:rsidRPr="00921DDC" w:rsidRDefault="00905A61" w:rsidP="00985208">
      <w:pPr>
        <w:jc w:val="center"/>
      </w:pPr>
      <w:r>
        <w:rPr>
          <w:rStyle w:val="micontent1"/>
          <w:rFonts w:ascii="Times New Roman" w:hAnsi="Times New Roman"/>
          <w:b/>
          <w:i/>
          <w:sz w:val="24"/>
          <w:szCs w:val="24"/>
        </w:rPr>
        <w:t xml:space="preserve">Lopoco’s LP-4250 server line earns highest energy efficiency </w:t>
      </w:r>
      <w:r w:rsidR="00696BAB">
        <w:rPr>
          <w:rStyle w:val="micontent1"/>
          <w:rFonts w:ascii="Times New Roman" w:hAnsi="Times New Roman"/>
          <w:b/>
          <w:i/>
          <w:sz w:val="24"/>
          <w:szCs w:val="24"/>
        </w:rPr>
        <w:t>rating</w:t>
      </w:r>
      <w:r>
        <w:rPr>
          <w:rStyle w:val="micontent1"/>
          <w:rFonts w:ascii="Times New Roman" w:hAnsi="Times New Roman"/>
          <w:b/>
          <w:i/>
          <w:sz w:val="24"/>
          <w:szCs w:val="24"/>
        </w:rPr>
        <w:t xml:space="preserve"> from standard adopted by Underwriters Laboratories and the </w:t>
      </w:r>
      <w:proofErr w:type="spellStart"/>
      <w:r>
        <w:rPr>
          <w:rStyle w:val="micontent1"/>
          <w:rFonts w:ascii="Times New Roman" w:hAnsi="Times New Roman"/>
          <w:b/>
          <w:i/>
          <w:sz w:val="24"/>
          <w:szCs w:val="24"/>
        </w:rPr>
        <w:t>Unitied</w:t>
      </w:r>
      <w:proofErr w:type="spellEnd"/>
      <w:r>
        <w:rPr>
          <w:rStyle w:val="micontent1"/>
          <w:rFonts w:ascii="Times New Roman" w:hAnsi="Times New Roman"/>
          <w:b/>
          <w:i/>
          <w:sz w:val="24"/>
          <w:szCs w:val="24"/>
        </w:rPr>
        <w:t xml:space="preserve"> Nations Framework Convention on Climate Change</w:t>
      </w:r>
    </w:p>
    <w:p w:rsidR="00985208" w:rsidRDefault="00985208" w:rsidP="00985208"/>
    <w:p w:rsidR="00287D65" w:rsidRDefault="00985208" w:rsidP="00985208">
      <w:pPr>
        <w:pStyle w:val="NormalWeb"/>
        <w:rPr>
          <w:sz w:val="22"/>
          <w:szCs w:val="22"/>
        </w:rPr>
      </w:pPr>
      <w:r w:rsidRPr="00107E27">
        <w:rPr>
          <w:b/>
          <w:color w:val="000000"/>
          <w:sz w:val="22"/>
          <w:szCs w:val="22"/>
        </w:rPr>
        <w:t xml:space="preserve">Mountain View, </w:t>
      </w:r>
      <w:proofErr w:type="spellStart"/>
      <w:r w:rsidRPr="00107E27">
        <w:rPr>
          <w:b/>
          <w:color w:val="000000"/>
          <w:sz w:val="22"/>
          <w:szCs w:val="22"/>
        </w:rPr>
        <w:t>Calif</w:t>
      </w:r>
      <w:proofErr w:type="spellEnd"/>
      <w:r w:rsidRPr="00107E27">
        <w:rPr>
          <w:b/>
          <w:color w:val="000000"/>
          <w:sz w:val="22"/>
          <w:szCs w:val="22"/>
        </w:rPr>
        <w:t xml:space="preserve"> – </w:t>
      </w:r>
      <w:r w:rsidR="00696BAB">
        <w:rPr>
          <w:b/>
          <w:color w:val="000000"/>
          <w:sz w:val="22"/>
          <w:szCs w:val="22"/>
        </w:rPr>
        <w:t>October 10, 2013</w:t>
      </w:r>
      <w:r w:rsidRPr="00107E27">
        <w:rPr>
          <w:color w:val="000000"/>
          <w:sz w:val="22"/>
          <w:szCs w:val="22"/>
        </w:rPr>
        <w:t xml:space="preserve"> – </w:t>
      </w:r>
      <w:hyperlink r:id="rId8">
        <w:r w:rsidRPr="00107E27">
          <w:rPr>
            <w:rStyle w:val="InternetLink"/>
            <w:sz w:val="22"/>
            <w:szCs w:val="22"/>
          </w:rPr>
          <w:t>Low Power Company, Inc.</w:t>
        </w:r>
      </w:hyperlink>
      <w:r w:rsidRPr="00107E27">
        <w:rPr>
          <w:color w:val="000000"/>
          <w:sz w:val="22"/>
          <w:szCs w:val="22"/>
        </w:rPr>
        <w:t xml:space="preserve"> (Lopoco) </w:t>
      </w:r>
      <w:r w:rsidR="00696BAB">
        <w:rPr>
          <w:sz w:val="22"/>
          <w:szCs w:val="22"/>
        </w:rPr>
        <w:t>today announced</w:t>
      </w:r>
      <w:r w:rsidRPr="00107E27">
        <w:rPr>
          <w:sz w:val="22"/>
          <w:szCs w:val="22"/>
        </w:rPr>
        <w:t xml:space="preserve"> </w:t>
      </w:r>
      <w:r w:rsidR="00696BAB">
        <w:rPr>
          <w:sz w:val="22"/>
          <w:szCs w:val="22"/>
        </w:rPr>
        <w:t>that its</w:t>
      </w:r>
      <w:r w:rsidR="00A0429D">
        <w:rPr>
          <w:sz w:val="22"/>
          <w:szCs w:val="22"/>
        </w:rPr>
        <w:t xml:space="preserve"> </w:t>
      </w:r>
      <w:r w:rsidR="00696BAB">
        <w:rPr>
          <w:sz w:val="22"/>
          <w:szCs w:val="22"/>
        </w:rPr>
        <w:t xml:space="preserve"> </w:t>
      </w:r>
      <w:r w:rsidR="00A0429D">
        <w:rPr>
          <w:sz w:val="22"/>
          <w:szCs w:val="22"/>
        </w:rPr>
        <w:t xml:space="preserve"> LP-4250</w:t>
      </w:r>
      <w:r w:rsidR="00696BAB">
        <w:rPr>
          <w:sz w:val="22"/>
          <w:szCs w:val="22"/>
        </w:rPr>
        <w:t xml:space="preserve">-6H </w:t>
      </w:r>
      <w:r w:rsidR="00A0429D">
        <w:rPr>
          <w:sz w:val="22"/>
          <w:szCs w:val="22"/>
        </w:rPr>
        <w:t xml:space="preserve"> server</w:t>
      </w:r>
      <w:r w:rsidR="00696BAB">
        <w:rPr>
          <w:sz w:val="22"/>
          <w:szCs w:val="22"/>
        </w:rPr>
        <w:t xml:space="preserve"> line</w:t>
      </w:r>
      <w:r w:rsidR="00287D65">
        <w:rPr>
          <w:sz w:val="22"/>
          <w:szCs w:val="22"/>
        </w:rPr>
        <w:t xml:space="preserve"> has been named</w:t>
      </w:r>
      <w:r w:rsidR="00A0429D">
        <w:rPr>
          <w:sz w:val="22"/>
          <w:szCs w:val="22"/>
        </w:rPr>
        <w:t xml:space="preserve"> </w:t>
      </w:r>
      <w:r w:rsidR="00287D65" w:rsidRPr="00287D65">
        <w:rPr>
          <w:sz w:val="22"/>
          <w:szCs w:val="22"/>
        </w:rPr>
        <w:t xml:space="preserve">“Most Efficient Certified to Date” </w:t>
      </w:r>
      <w:r w:rsidR="00287D65">
        <w:rPr>
          <w:sz w:val="22"/>
          <w:szCs w:val="22"/>
        </w:rPr>
        <w:t>by</w:t>
      </w:r>
      <w:r w:rsidR="00287D65" w:rsidRPr="00287D65">
        <w:rPr>
          <w:sz w:val="22"/>
          <w:szCs w:val="22"/>
        </w:rPr>
        <w:t xml:space="preserve"> Power </w:t>
      </w:r>
      <w:proofErr w:type="spellStart"/>
      <w:r w:rsidR="00287D65" w:rsidRPr="00287D65">
        <w:rPr>
          <w:sz w:val="22"/>
          <w:szCs w:val="22"/>
        </w:rPr>
        <w:t>Assure’s</w:t>
      </w:r>
      <w:proofErr w:type="spellEnd"/>
      <w:r w:rsidR="00287D65" w:rsidRPr="00287D65">
        <w:rPr>
          <w:sz w:val="22"/>
          <w:szCs w:val="22"/>
        </w:rPr>
        <w:t xml:space="preserve"> PAR4</w:t>
      </w:r>
      <w:r w:rsidR="00171102">
        <w:rPr>
          <w:sz w:val="22"/>
          <w:szCs w:val="22"/>
        </w:rPr>
        <w:t>®</w:t>
      </w:r>
      <w:r w:rsidR="00287D65" w:rsidRPr="00287D65">
        <w:rPr>
          <w:sz w:val="22"/>
          <w:szCs w:val="22"/>
        </w:rPr>
        <w:t xml:space="preserve"> Energy Efficiency Rating.</w:t>
      </w:r>
      <w:r>
        <w:rPr>
          <w:sz w:val="22"/>
          <w:szCs w:val="22"/>
        </w:rPr>
        <w:t xml:space="preserve"> </w:t>
      </w:r>
      <w:r w:rsidR="00171102">
        <w:rPr>
          <w:sz w:val="22"/>
          <w:szCs w:val="22"/>
        </w:rPr>
        <w:t xml:space="preserve">  </w:t>
      </w:r>
    </w:p>
    <w:p w:rsidR="00171102" w:rsidRDefault="00171102" w:rsidP="00985208">
      <w:pPr>
        <w:pStyle w:val="NormalWeb"/>
        <w:rPr>
          <w:sz w:val="22"/>
          <w:szCs w:val="22"/>
        </w:rPr>
      </w:pPr>
    </w:p>
    <w:p w:rsidR="00171102" w:rsidRDefault="00171102" w:rsidP="00985208">
      <w:pPr>
        <w:pStyle w:val="NormalWeb"/>
        <w:rPr>
          <w:sz w:val="22"/>
          <w:szCs w:val="22"/>
        </w:rPr>
      </w:pPr>
      <w:r>
        <w:rPr>
          <w:sz w:val="22"/>
          <w:szCs w:val="22"/>
        </w:rPr>
        <w:t xml:space="preserve">According to the certification, </w:t>
      </w:r>
      <w:r w:rsidR="00093732">
        <w:rPr>
          <w:sz w:val="22"/>
          <w:szCs w:val="22"/>
        </w:rPr>
        <w:t xml:space="preserve">Lopoco’s LP-4250-6H </w:t>
      </w:r>
      <w:r w:rsidR="00B71997">
        <w:rPr>
          <w:sz w:val="22"/>
          <w:szCs w:val="22"/>
        </w:rPr>
        <w:t>received</w:t>
      </w:r>
      <w:r w:rsidR="00093732">
        <w:rPr>
          <w:sz w:val="22"/>
          <w:szCs w:val="22"/>
        </w:rPr>
        <w:t xml:space="preserve"> an absolute PAR</w:t>
      </w:r>
      <w:r w:rsidR="00093732">
        <w:rPr>
          <w:sz w:val="22"/>
          <w:szCs w:val="22"/>
          <w:vertAlign w:val="superscript"/>
        </w:rPr>
        <w:t xml:space="preserve">4 </w:t>
      </w:r>
      <w:r w:rsidR="00093732">
        <w:rPr>
          <w:sz w:val="22"/>
          <w:szCs w:val="22"/>
        </w:rPr>
        <w:t>energy efficiency value of 2,108 and a 2012 Vintage PAR</w:t>
      </w:r>
      <w:r w:rsidR="00093732">
        <w:rPr>
          <w:sz w:val="22"/>
          <w:szCs w:val="22"/>
          <w:vertAlign w:val="superscript"/>
        </w:rPr>
        <w:t xml:space="preserve">4 </w:t>
      </w:r>
      <w:r w:rsidR="00093732">
        <w:rPr>
          <w:sz w:val="22"/>
          <w:szCs w:val="22"/>
        </w:rPr>
        <w:t xml:space="preserve">value of 1,508, the highest result of all servers to date. The server, configured with a 2.5 </w:t>
      </w:r>
      <w:proofErr w:type="spellStart"/>
      <w:r w:rsidR="00093732">
        <w:rPr>
          <w:sz w:val="22"/>
          <w:szCs w:val="22"/>
        </w:rPr>
        <w:t>Ghz</w:t>
      </w:r>
      <w:proofErr w:type="spellEnd"/>
      <w:r w:rsidR="00093732">
        <w:rPr>
          <w:sz w:val="22"/>
          <w:szCs w:val="22"/>
        </w:rPr>
        <w:t xml:space="preserve">, 4 core Intel Xeon E3 processor, 8GB RAM and 6TB of hard disk storage, consumes less than 68 watts of power at full load, which earned it the highest “Green” </w:t>
      </w:r>
      <w:proofErr w:type="gramStart"/>
      <w:r w:rsidR="00093732">
        <w:rPr>
          <w:sz w:val="22"/>
          <w:szCs w:val="22"/>
        </w:rPr>
        <w:t>PAR</w:t>
      </w:r>
      <w:r w:rsidR="00093732">
        <w:rPr>
          <w:sz w:val="22"/>
          <w:szCs w:val="22"/>
          <w:vertAlign w:val="superscript"/>
        </w:rPr>
        <w:t xml:space="preserve">4 </w:t>
      </w:r>
      <w:r w:rsidR="00093732">
        <w:rPr>
          <w:sz w:val="22"/>
          <w:szCs w:val="22"/>
        </w:rPr>
        <w:t xml:space="preserve"> Energy</w:t>
      </w:r>
      <w:proofErr w:type="gramEnd"/>
      <w:r w:rsidR="00093732">
        <w:rPr>
          <w:sz w:val="22"/>
          <w:szCs w:val="22"/>
        </w:rPr>
        <w:t xml:space="preserve"> Efficiency Rating. </w:t>
      </w:r>
    </w:p>
    <w:p w:rsidR="00093732" w:rsidRDefault="00093732" w:rsidP="00985208">
      <w:pPr>
        <w:pStyle w:val="NormalWeb"/>
        <w:rPr>
          <w:sz w:val="22"/>
          <w:szCs w:val="22"/>
        </w:rPr>
      </w:pPr>
    </w:p>
    <w:p w:rsidR="00093732" w:rsidRPr="00093732" w:rsidRDefault="00093732" w:rsidP="00985208">
      <w:pPr>
        <w:pStyle w:val="NormalWeb"/>
        <w:rPr>
          <w:sz w:val="22"/>
          <w:szCs w:val="22"/>
        </w:rPr>
      </w:pPr>
      <w:r>
        <w:rPr>
          <w:sz w:val="22"/>
          <w:szCs w:val="22"/>
        </w:rPr>
        <w:t>“</w:t>
      </w:r>
      <w:r w:rsidR="00B71997">
        <w:rPr>
          <w:sz w:val="22"/>
          <w:szCs w:val="22"/>
        </w:rPr>
        <w:t xml:space="preserve">Lopoco is extremely pleased to receive this prestigious certification that recognizes the </w:t>
      </w:r>
      <w:r w:rsidR="00905A61">
        <w:rPr>
          <w:sz w:val="22"/>
          <w:szCs w:val="22"/>
        </w:rPr>
        <w:t xml:space="preserve">efficiency </w:t>
      </w:r>
      <w:r w:rsidR="00696BAB">
        <w:rPr>
          <w:sz w:val="22"/>
          <w:szCs w:val="22"/>
        </w:rPr>
        <w:t>advantages</w:t>
      </w:r>
      <w:r w:rsidR="00B71997">
        <w:rPr>
          <w:sz w:val="22"/>
          <w:szCs w:val="22"/>
        </w:rPr>
        <w:t xml:space="preserve"> of our server line,” said Andy Sharp, CEO of Lopoco.  “Lopoco will continue to develop high-efficiency</w:t>
      </w:r>
      <w:r w:rsidR="00696BAB">
        <w:rPr>
          <w:sz w:val="22"/>
          <w:szCs w:val="22"/>
        </w:rPr>
        <w:t>, affordable</w:t>
      </w:r>
      <w:r w:rsidR="00B71997">
        <w:rPr>
          <w:sz w:val="22"/>
          <w:szCs w:val="22"/>
        </w:rPr>
        <w:t xml:space="preserve"> servers </w:t>
      </w:r>
      <w:r w:rsidR="00696BAB">
        <w:rPr>
          <w:sz w:val="22"/>
          <w:szCs w:val="22"/>
        </w:rPr>
        <w:t>for enterprises across all sectors</w:t>
      </w:r>
      <w:r w:rsidR="00B71997">
        <w:rPr>
          <w:sz w:val="22"/>
          <w:szCs w:val="22"/>
        </w:rPr>
        <w:t>.</w:t>
      </w:r>
      <w:r w:rsidR="00905A61">
        <w:rPr>
          <w:sz w:val="22"/>
          <w:szCs w:val="22"/>
        </w:rPr>
        <w:t>”</w:t>
      </w:r>
      <w:r w:rsidR="00B71997">
        <w:rPr>
          <w:sz w:val="22"/>
          <w:szCs w:val="22"/>
        </w:rPr>
        <w:t xml:space="preserve">  </w:t>
      </w:r>
    </w:p>
    <w:p w:rsidR="00287D65" w:rsidRPr="00107E27" w:rsidRDefault="00287D65" w:rsidP="00985208">
      <w:pPr>
        <w:pStyle w:val="NormalWeb"/>
        <w:rPr>
          <w:sz w:val="22"/>
          <w:szCs w:val="22"/>
        </w:rPr>
      </w:pPr>
    </w:p>
    <w:p w:rsidR="00171102" w:rsidRDefault="00171102" w:rsidP="00171102">
      <w:pPr>
        <w:pStyle w:val="NormalWeb"/>
        <w:rPr>
          <w:sz w:val="22"/>
          <w:szCs w:val="22"/>
        </w:rPr>
      </w:pPr>
      <w:r w:rsidRPr="00287D65">
        <w:rPr>
          <w:sz w:val="22"/>
          <w:szCs w:val="22"/>
        </w:rPr>
        <w:t>The PAR4® energy efficiency standard has been adopted by both Underwriters Laboratories and the United Nations Framework Convention on Climate Change. The patented PAR4 standard allows hardware vendors to publish accurate, independent energy efficiency figures for their servers, allow</w:t>
      </w:r>
      <w:r w:rsidR="005320F7">
        <w:rPr>
          <w:sz w:val="22"/>
          <w:szCs w:val="22"/>
        </w:rPr>
        <w:t>s</w:t>
      </w:r>
      <w:r w:rsidRPr="00287D65">
        <w:rPr>
          <w:sz w:val="22"/>
          <w:szCs w:val="22"/>
        </w:rPr>
        <w:t xml:space="preserve"> data center managers and IT professionals to select the most energy efficient machines for their application. In addition to energy efficiency, the PAR4 certification process accurately determines power consumption at idle and full load, as well as other characteristics, such as boot time, peak power-on current and power factor. This information is invaluable to data center managers who otherwise have to rely on the manufacturer’s power supply rating information which indicates the specification limits, not what the machine will actually consume.</w:t>
      </w:r>
    </w:p>
    <w:p w:rsidR="00696BAB" w:rsidRDefault="00696BAB" w:rsidP="00985208">
      <w:pPr>
        <w:pStyle w:val="NormalWeb"/>
        <w:rPr>
          <w:sz w:val="22"/>
          <w:szCs w:val="22"/>
        </w:rPr>
      </w:pPr>
    </w:p>
    <w:p w:rsidR="00696BAB" w:rsidRDefault="00696BAB" w:rsidP="00696BAB">
      <w:pPr>
        <w:pStyle w:val="NormalWeb"/>
        <w:rPr>
          <w:b/>
          <w:bCs/>
          <w:sz w:val="22"/>
          <w:szCs w:val="22"/>
        </w:rPr>
      </w:pPr>
    </w:p>
    <w:p w:rsidR="00696BAB" w:rsidRDefault="00696BAB" w:rsidP="00696BAB">
      <w:pPr>
        <w:pStyle w:val="NormalWeb"/>
        <w:rPr>
          <w:b/>
          <w:bCs/>
          <w:sz w:val="22"/>
          <w:szCs w:val="22"/>
        </w:rPr>
      </w:pPr>
    </w:p>
    <w:p w:rsidR="00696BAB" w:rsidRDefault="00985208" w:rsidP="00696BAB">
      <w:pPr>
        <w:pStyle w:val="NormalWeb"/>
        <w:rPr>
          <w:b/>
          <w:bCs/>
          <w:sz w:val="22"/>
          <w:szCs w:val="22"/>
        </w:rPr>
      </w:pPr>
      <w:proofErr w:type="gramStart"/>
      <w:r w:rsidRPr="00107E27">
        <w:rPr>
          <w:b/>
          <w:bCs/>
          <w:sz w:val="22"/>
          <w:szCs w:val="22"/>
        </w:rPr>
        <w:t>About Low Power Company, Inc.</w:t>
      </w:r>
      <w:proofErr w:type="gramEnd"/>
      <w:r w:rsidRPr="00107E27">
        <w:rPr>
          <w:b/>
          <w:bCs/>
          <w:sz w:val="22"/>
          <w:szCs w:val="22"/>
        </w:rPr>
        <w:t xml:space="preserve"> </w:t>
      </w:r>
    </w:p>
    <w:p w:rsidR="00985208" w:rsidRPr="00696BAB" w:rsidRDefault="00985208" w:rsidP="00696BAB">
      <w:pPr>
        <w:pStyle w:val="NormalWeb"/>
        <w:rPr>
          <w:b/>
          <w:bCs/>
          <w:sz w:val="22"/>
          <w:szCs w:val="22"/>
        </w:rPr>
      </w:pPr>
      <w:r w:rsidRPr="00107E27">
        <w:rPr>
          <w:sz w:val="22"/>
          <w:szCs w:val="22"/>
        </w:rPr>
        <w:t xml:space="preserve">Lopoco designs and manufactures ultra-efficient servers that provide substantial energy and cost savings without sacrificing performance. Lopoco’s servers are built on proven technology without costly custom chips or non-standard form factors. Companies from large data centers to SMBs are wilting under the energy costs of power-hungry servers, which typically spend more than 90% of their life at idle. Lopoco has engineered low power servers which use 20% of the energy and 50% of the space of conventional servers. When HVAC cost savings, higher availability and better opportunity costs are factored in, Lopoco servers are a perfect solution for today’s computing needs. </w:t>
      </w:r>
    </w:p>
    <w:p w:rsidR="00985208" w:rsidRPr="00107E27" w:rsidRDefault="00985208" w:rsidP="00985208">
      <w:pPr>
        <w:rPr>
          <w:sz w:val="22"/>
          <w:szCs w:val="22"/>
        </w:rPr>
      </w:pPr>
    </w:p>
    <w:p w:rsidR="00985208" w:rsidRDefault="00985208" w:rsidP="00985208">
      <w:r w:rsidRPr="00107E27">
        <w:rPr>
          <w:sz w:val="22"/>
          <w:szCs w:val="22"/>
        </w:rPr>
        <w:t xml:space="preserve">Additional information can be found at </w:t>
      </w:r>
      <w:hyperlink r:id="rId9" w:history="1">
        <w:r w:rsidRPr="001F3E83">
          <w:rPr>
            <w:rStyle w:val="Hyperlink"/>
            <w:sz w:val="22"/>
            <w:szCs w:val="22"/>
          </w:rPr>
          <w:t>http://lopoco.us</w:t>
        </w:r>
      </w:hyperlink>
      <w:r>
        <w:rPr>
          <w:sz w:val="22"/>
          <w:szCs w:val="22"/>
        </w:rPr>
        <w:t>.</w:t>
      </w:r>
      <w:r>
        <w:t xml:space="preserve"> </w:t>
      </w:r>
    </w:p>
    <w:p w:rsidR="00985208" w:rsidRDefault="00985208" w:rsidP="00985208">
      <w:pPr>
        <w:jc w:val="center"/>
        <w:rPr>
          <w:b/>
        </w:rPr>
      </w:pPr>
    </w:p>
    <w:p w:rsidR="00985208" w:rsidRPr="0014503F" w:rsidRDefault="00985208" w:rsidP="00985208">
      <w:pPr>
        <w:jc w:val="center"/>
        <w:rPr>
          <w:b/>
        </w:rPr>
      </w:pPr>
      <w:r w:rsidRPr="0014503F">
        <w:rPr>
          <w:b/>
        </w:rPr>
        <w:t>###</w:t>
      </w:r>
    </w:p>
    <w:p w:rsidR="008811EE" w:rsidRDefault="008811EE"/>
    <w:sectPr w:rsidR="008811EE">
      <w:footerReference w:type="default" r:id="rId10"/>
      <w:footerReference w:type="first" r:id="rId11"/>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3F" w:rsidRPr="0014503F" w:rsidRDefault="005002AE" w:rsidP="0014503F">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90" w:rsidRDefault="005002AE">
    <w:pPr>
      <w:pStyle w:val="Footer"/>
      <w:jc w:val="center"/>
    </w:pPr>
    <w:r>
      <w:t>(</w:t>
    </w:r>
    <w:proofErr w:type="gramStart"/>
    <w:r>
      <w:t>more</w:t>
    </w:r>
    <w:proofErr w:type="gramEnd"/>
    <w:r>
      <w:t>)</w:t>
    </w:r>
  </w:p>
  <w:p w:rsidR="00B84690" w:rsidRDefault="005002A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D2328"/>
    <w:multiLevelType w:val="multilevel"/>
    <w:tmpl w:val="01624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08"/>
    <w:rsid w:val="00093732"/>
    <w:rsid w:val="00171102"/>
    <w:rsid w:val="00287D65"/>
    <w:rsid w:val="005320F7"/>
    <w:rsid w:val="00534E91"/>
    <w:rsid w:val="00696BAB"/>
    <w:rsid w:val="008811EE"/>
    <w:rsid w:val="00905A61"/>
    <w:rsid w:val="00985208"/>
    <w:rsid w:val="00A0429D"/>
    <w:rsid w:val="00B7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5208"/>
    <w:pPr>
      <w:tabs>
        <w:tab w:val="left" w:pos="720"/>
      </w:tabs>
      <w:suppressAutoHyphens/>
      <w:spacing w:after="0" w:line="1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content1">
    <w:name w:val="micontent1"/>
    <w:basedOn w:val="DefaultParagraphFont"/>
    <w:rsid w:val="00985208"/>
    <w:rPr>
      <w:rFonts w:ascii="Verdana" w:hAnsi="Verdana"/>
      <w:color w:val="333333"/>
      <w:sz w:val="17"/>
      <w:szCs w:val="17"/>
    </w:rPr>
  </w:style>
  <w:style w:type="character" w:customStyle="1" w:styleId="InternetLink">
    <w:name w:val="Internet Link"/>
    <w:basedOn w:val="DefaultParagraphFont"/>
    <w:rsid w:val="00985208"/>
    <w:rPr>
      <w:color w:val="0000FF"/>
      <w:u w:val="single"/>
      <w:lang w:val="en-US" w:eastAsia="en-US" w:bidi="en-US"/>
    </w:rPr>
  </w:style>
  <w:style w:type="paragraph" w:styleId="NormalWeb">
    <w:name w:val="Normal (Web)"/>
    <w:basedOn w:val="Normal"/>
    <w:rsid w:val="00985208"/>
    <w:pPr>
      <w:spacing w:before="28" w:after="28"/>
    </w:pPr>
  </w:style>
  <w:style w:type="paragraph" w:styleId="Footer">
    <w:name w:val="footer"/>
    <w:basedOn w:val="Normal"/>
    <w:link w:val="FooterChar"/>
    <w:rsid w:val="00985208"/>
    <w:pPr>
      <w:suppressLineNumbers/>
      <w:tabs>
        <w:tab w:val="center" w:pos="4320"/>
        <w:tab w:val="right" w:pos="8640"/>
      </w:tabs>
    </w:pPr>
  </w:style>
  <w:style w:type="character" w:customStyle="1" w:styleId="FooterChar">
    <w:name w:val="Footer Char"/>
    <w:basedOn w:val="DefaultParagraphFont"/>
    <w:link w:val="Footer"/>
    <w:rsid w:val="0098520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208"/>
    <w:rPr>
      <w:color w:val="0000FF"/>
      <w:u w:val="single"/>
    </w:rPr>
  </w:style>
  <w:style w:type="paragraph" w:styleId="BalloonText">
    <w:name w:val="Balloon Text"/>
    <w:basedOn w:val="Normal"/>
    <w:link w:val="BalloonTextChar"/>
    <w:uiPriority w:val="99"/>
    <w:semiHidden/>
    <w:unhideWhenUsed/>
    <w:rsid w:val="009852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5208"/>
    <w:pPr>
      <w:tabs>
        <w:tab w:val="left" w:pos="720"/>
      </w:tabs>
      <w:suppressAutoHyphens/>
      <w:spacing w:after="0" w:line="1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content1">
    <w:name w:val="micontent1"/>
    <w:basedOn w:val="DefaultParagraphFont"/>
    <w:rsid w:val="00985208"/>
    <w:rPr>
      <w:rFonts w:ascii="Verdana" w:hAnsi="Verdana"/>
      <w:color w:val="333333"/>
      <w:sz w:val="17"/>
      <w:szCs w:val="17"/>
    </w:rPr>
  </w:style>
  <w:style w:type="character" w:customStyle="1" w:styleId="InternetLink">
    <w:name w:val="Internet Link"/>
    <w:basedOn w:val="DefaultParagraphFont"/>
    <w:rsid w:val="00985208"/>
    <w:rPr>
      <w:color w:val="0000FF"/>
      <w:u w:val="single"/>
      <w:lang w:val="en-US" w:eastAsia="en-US" w:bidi="en-US"/>
    </w:rPr>
  </w:style>
  <w:style w:type="paragraph" w:styleId="NormalWeb">
    <w:name w:val="Normal (Web)"/>
    <w:basedOn w:val="Normal"/>
    <w:rsid w:val="00985208"/>
    <w:pPr>
      <w:spacing w:before="28" w:after="28"/>
    </w:pPr>
  </w:style>
  <w:style w:type="paragraph" w:styleId="Footer">
    <w:name w:val="footer"/>
    <w:basedOn w:val="Normal"/>
    <w:link w:val="FooterChar"/>
    <w:rsid w:val="00985208"/>
    <w:pPr>
      <w:suppressLineNumbers/>
      <w:tabs>
        <w:tab w:val="center" w:pos="4320"/>
        <w:tab w:val="right" w:pos="8640"/>
      </w:tabs>
    </w:pPr>
  </w:style>
  <w:style w:type="character" w:customStyle="1" w:styleId="FooterChar">
    <w:name w:val="Footer Char"/>
    <w:basedOn w:val="DefaultParagraphFont"/>
    <w:link w:val="Footer"/>
    <w:rsid w:val="0098520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5208"/>
    <w:rPr>
      <w:color w:val="0000FF"/>
      <w:u w:val="single"/>
    </w:rPr>
  </w:style>
  <w:style w:type="paragraph" w:styleId="BalloonText">
    <w:name w:val="Balloon Text"/>
    <w:basedOn w:val="Normal"/>
    <w:link w:val="BalloonTextChar"/>
    <w:uiPriority w:val="99"/>
    <w:semiHidden/>
    <w:unhideWhenUsed/>
    <w:rsid w:val="009852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oco.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am.waitkunas@milldamp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po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
  <cp:revision>1</cp:revision>
  <cp:lastPrinted>2013-10-09T13:54:00Z</cp:lastPrinted>
  <dcterms:created xsi:type="dcterms:W3CDTF">2013-10-09T01:54:00Z</dcterms:created>
</cp:coreProperties>
</file>