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6894830" cy="73152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894830" cy="73152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1">
            <wp:simplePos x="0" y="0"/>
            <wp:positionH relativeFrom="column">
              <wp:posOffset>325120</wp:posOffset>
            </wp:positionH>
            <wp:positionV relativeFrom="paragraph">
              <wp:posOffset>0</wp:posOffset>
            </wp:positionV>
            <wp:extent cx="2103120" cy="73152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103120" cy="731520"/>
                    </a:xfrm>
                    <a:prstGeom prst="rect">
                      <a:avLst/>
                    </a:prstGeom>
                    <a:noFill/>
                    <a:ln w="9525">
                      <a:noFill/>
                      <a:miter lim="800000"/>
                      <a:headEnd/>
                      <a:tailEnd/>
                    </a:ln>
                  </pic:spPr>
                </pic:pic>
              </a:graphicData>
            </a:graphic>
          </wp:anchor>
        </w:drawing>
      </w:r>
      <w:r>
        <w:pict>
          <v:rect fillcolor="#auto" strokecolor="#000000" strokeweight="0pt" style="position:absolute;width:98.85pt;height:14.1pt;mso-wrap-distance-left:5.7pt;mso-wrap-distance-right:5.7pt;mso-wrap-distance-top:5.7pt;mso-wrap-distance-bottom:5.7pt;margin-top:212.7pt;margin-left:94.3pt">
            <v:fill opacity="0f"/>
            <v:textbox inset="0in,0in,0in,0in">
              <w:txbxContent>
                <w:p>
                  <w:pPr>
                    <w:pStyle w:val="FrameContents"/>
                    <w:jc w:val="center"/>
                    <w:rPr>
                      <w:rFonts w:ascii="Bitstream Vera Sans" w:hAnsi="Bitstream Vera Sans"/>
                    </w:rPr>
                  </w:pPr>
                  <w:r>
                    <w:rPr>
                      <w:rFonts w:ascii="Bitstream Vera Sans" w:hAnsi="Bitstream Vera Sans"/>
                    </w:rPr>
                    <w:t>PS2 Connectors</w:t>
                  </w:r>
                </w:p>
              </w:txbxContent>
            </v:textbox>
            <w10:wrap type="square"/>
          </v:rect>
        </w:pict>
      </w:r>
      <w:r>
        <w:pict>
          <v:rect fillcolor="#auto" strokecolor="#000000" strokeweight="0pt" style="position:absolute;width:65.85pt;height:14.1pt;mso-wrap-distance-left:5.7pt;mso-wrap-distance-right:5.7pt;mso-wrap-distance-top:5.7pt;mso-wrap-distance-bottom:5.7pt;margin-top:300.9pt;margin-left:146.5pt">
            <v:fill opacity="0f"/>
            <v:textbox inset="0in,0in,0in,0in">
              <w:txbxContent>
                <w:p>
                  <w:pPr>
                    <w:pStyle w:val="FrameContents"/>
                    <w:jc w:val="center"/>
                    <w:rPr>
                      <w:rFonts w:ascii="Bitstream Vera Sans" w:hAnsi="Bitstream Vera Sans"/>
                    </w:rPr>
                  </w:pPr>
                  <w:r>
                    <w:rPr>
                      <w:rFonts w:ascii="Bitstream Vera Sans" w:hAnsi="Bitstream Vera Sans"/>
                    </w:rPr>
                    <w:t>USB Ports</w:t>
                  </w:r>
                </w:p>
              </w:txbxContent>
            </v:textbox>
            <w10:wrap type="square"/>
          </v:rect>
        </w:pict>
      </w:r>
      <w:r>
        <w:pict>
          <v:rect fillcolor="#auto" strokecolor="#000000" strokeweight="0pt" style="position:absolute;width:60.95pt;height:14.25pt;mso-wrap-distance-left:5.7pt;mso-wrap-distance-right:5.7pt;mso-wrap-distance-top:5.7pt;mso-wrap-distance-bottom:5.7pt;margin-top:340.55pt;margin-left:200.3pt">
            <v:fill opacity="0f"/>
            <v:textbox inset="0in,0in,0in,0in">
              <w:txbxContent>
                <w:p>
                  <w:pPr>
                    <w:pStyle w:val="FrameContents"/>
                    <w:jc w:val="center"/>
                    <w:rPr>
                      <w:rFonts w:ascii="Bitstream Vera Sans" w:hAnsi="Bitstream Vera Sans"/>
                    </w:rPr>
                  </w:pPr>
                  <w:r>
                    <w:rPr>
                      <w:rFonts w:ascii="Bitstream Vera Sans" w:hAnsi="Bitstream Vera Sans"/>
                    </w:rPr>
                    <w:t>VGA port</w:t>
                  </w:r>
                </w:p>
              </w:txbxContent>
            </v:textbox>
            <w10:wrap type="square"/>
          </v:rect>
        </w:pict>
      </w:r>
      <w:r>
        <w:pict>
          <v:rect fillcolor="#auto" strokecolor="#000000" strokeweight="0pt" style="position:absolute;width:85.95pt;height:14.1pt;mso-wrap-distance-left:5.7pt;mso-wrap-distance-right:5.7pt;mso-wrap-distance-top:5.7pt;mso-wrap-distance-bottom:5.7pt;margin-top:211.15pt;margin-left:225.7pt">
            <v:fill opacity="0f"/>
            <v:textbox inset="0in,0in,0in,0in">
              <w:txbxContent>
                <w:p>
                  <w:pPr>
                    <w:pStyle w:val="FrameContents"/>
                    <w:jc w:val="center"/>
                    <w:rPr>
                      <w:rFonts w:ascii="Bitstream Vera Sans" w:hAnsi="Bitstream Vera Sans"/>
                    </w:rPr>
                  </w:pPr>
                  <w:r>
                    <w:rPr>
                      <w:rFonts w:ascii="Bitstream Vera Sans" w:hAnsi="Bitstream Vera Sans"/>
                    </w:rPr>
                    <w:t>IPMI LAN</w:t>
                  </w:r>
                  <w:r>
                    <w:rPr>
                      <w:rFonts w:ascii="Bitstream Vera Sans" w:hAnsi="Bitstream Vera Sans"/>
                    </w:rPr>
                    <w:t xml:space="preserve"> Port</w:t>
                  </w:r>
                </w:p>
              </w:txbxContent>
            </v:textbox>
            <w10:wrap type="square"/>
          </v:rect>
        </w:pict>
      </w:r>
      <w:r>
        <w:pict>
          <v:rect fillcolor="#auto" strokecolor="#000000" strokeweight="0pt" style="position:absolute;width:219.8pt;height:28.1pt;mso-wrap-distance-left:5.7pt;mso-wrap-distance-right:5.7pt;mso-wrap-distance-top:5.7pt;mso-wrap-distance-bottom:5.7pt;margin-top:118.85pt;margin-left:357.35pt">
            <v:fill opacity="0f"/>
            <v:textbox inset="0in,0in,0in,0in">
              <w:txbxContent>
                <w:p>
                  <w:pPr>
                    <w:pStyle w:val="FrameContents"/>
                    <w:jc w:val="right"/>
                    <w:rPr>
                      <w:rStyle w:val="InternetLink"/>
                      <w:rFonts w:ascii="Bitstream Vera Sans" w:hAnsi="Bitstream Vera Sans"/>
                      <w:sz w:val="20"/>
                      <w:szCs w:val="20"/>
                    </w:rPr>
                  </w:pPr>
                  <w:r>
                    <w:rPr>
                      <w:rFonts w:ascii="Bitstream Vera Sans" w:hAnsi="Bitstream Vera Sans"/>
                      <w:sz w:val="20"/>
                      <w:szCs w:val="20"/>
                    </w:rPr>
                    <w:t xml:space="preserve">Contact information:         </w:t>
                  </w:r>
                  <w:hyperlink r:id="rId4">
                    <w:r>
                      <w:rPr>
                        <w:rStyle w:val="InternetLink"/>
                        <w:rFonts w:ascii="Bitstream Vera Sans" w:hAnsi="Bitstream Vera Sans"/>
                        <w:sz w:val="20"/>
                        <w:szCs w:val="20"/>
                      </w:rPr>
                      <w:t>www.lopoco.com</w:t>
                    </w:r>
                  </w:hyperlink>
                </w:p>
                <w:p>
                  <w:pPr>
                    <w:pStyle w:val="FrameContents"/>
                    <w:jc w:val="right"/>
                    <w:rPr>
                      <w:rFonts w:ascii="Bitstream Vera Sans" w:hAnsi="Bitstream Vera Sans"/>
                      <w:sz w:val="20"/>
                      <w:szCs w:val="20"/>
                    </w:rPr>
                  </w:pPr>
                  <w:r>
                    <w:rPr>
                      <w:rFonts w:ascii="Bitstream Vera Sans" w:hAnsi="Bitstream Vera Sans"/>
                      <w:sz w:val="20"/>
                      <w:szCs w:val="20"/>
                    </w:rPr>
                    <w:t>support@lopoco.com</w:t>
                  </w:r>
                </w:p>
              </w:txbxContent>
            </v:textbox>
            <w10:wrap type="square"/>
          </v:rect>
        </w:pict>
      </w:r>
      <w:r>
        <w:pict>
          <v:rect fillcolor="#auto" strokecolor="#000000" strokeweight="0pt" style="position:absolute;width:67.85pt;height:14.1pt;mso-wrap-distance-left:5.7pt;mso-wrap-distance-right:5.7pt;mso-wrap-distance-top:5.7pt;mso-wrap-distance-bottom:5.7pt;margin-top:320.95pt;margin-left:183.2pt">
            <v:fill opacity="0f"/>
            <v:textbox inset="0in,0in,0in,0in">
              <w:txbxContent>
                <w:p>
                  <w:pPr>
                    <w:pStyle w:val="FrameContents"/>
                    <w:jc w:val="center"/>
                    <w:rPr>
                      <w:rFonts w:ascii="Bitstream Vera Sans" w:hAnsi="Bitstream Vera Sans"/>
                    </w:rPr>
                  </w:pPr>
                  <w:r>
                    <w:rPr>
                      <w:rFonts w:ascii="Bitstream Vera Sans" w:hAnsi="Bitstream Vera Sans"/>
                    </w:rPr>
                    <w:t>Serial DB9</w:t>
                  </w:r>
                </w:p>
              </w:txbxContent>
            </v:textbox>
            <w10:wrap type="square"/>
          </v:rect>
        </w:pict>
      </w:r>
      <w:r>
        <w:pict>
          <v:rect fillcolor="#auto" strokecolor="#000000" strokeweight="0pt" style="position:absolute;width:67.85pt;height:14.1pt;mso-wrap-distance-left:5.7pt;mso-wrap-distance-right:5.7pt;mso-wrap-distance-top:5.7pt;mso-wrap-distance-bottom:5.7pt;margin-top:319.15pt;margin-left:285.8pt">
            <v:fill opacity="0f"/>
            <v:textbox inset="0in,0in,0in,0in">
              <w:txbxContent>
                <w:p>
                  <w:pPr>
                    <w:pStyle w:val="FrameContents"/>
                    <w:jc w:val="center"/>
                    <w:rPr>
                      <w:rFonts w:ascii="Bitstream Vera Sans" w:hAnsi="Bitstream Vera Sans"/>
                    </w:rPr>
                  </w:pPr>
                  <w:r>
                    <w:rPr>
                      <w:rFonts w:ascii="Bitstream Vera Sans" w:hAnsi="Bitstream Vera Sans"/>
                    </w:rPr>
                    <w:t>LAN Port 0</w:t>
                  </w:r>
                </w:p>
              </w:txbxContent>
            </v:textbox>
            <w10:wrap type="square"/>
          </v:rect>
        </w:pict>
      </w:r>
      <w:r>
        <w:pict>
          <v:rect fillcolor="#auto" strokecolor="#000000" strokeweight="0pt" style="position:absolute;width:67.85pt;height:14.1pt;mso-wrap-distance-left:5.7pt;mso-wrap-distance-right:5.7pt;mso-wrap-distance-top:5.7pt;mso-wrap-distance-bottom:5.7pt;margin-top:340.85pt;margin-left:318.2pt">
            <v:fill opacity="0f"/>
            <v:textbox inset="0in,0in,0in,0in">
              <w:txbxContent>
                <w:p>
                  <w:pPr>
                    <w:pStyle w:val="FrameContents"/>
                    <w:jc w:val="center"/>
                    <w:rPr>
                      <w:rFonts w:ascii="Bitstream Vera Sans" w:hAnsi="Bitstream Vera Sans"/>
                    </w:rPr>
                  </w:pPr>
                  <w:r>
                    <w:rPr>
                      <w:rFonts w:ascii="Bitstream Vera Sans" w:hAnsi="Bitstream Vera Sans"/>
                    </w:rPr>
                    <w:t>LAN Port 1</w:t>
                  </w:r>
                </w:p>
              </w:txbxContent>
            </v:textbox>
            <w10:wrap type="square"/>
          </v:rect>
        </w:pict>
      </w:r>
      <w:r>
        <w:pict>
          <v:rect fillcolor="#auto" strokecolor="#000000" strokeweight="0pt" style="position:absolute;width:67.85pt;height:14.1pt;mso-wrap-distance-left:5.7pt;mso-wrap-distance-right:5.7pt;mso-wrap-distance-top:5.7pt;mso-wrap-distance-bottom:5.7pt;margin-top:294.35pt;margin-left:418.7pt">
            <v:fill opacity="0f"/>
            <v:textbox inset="0in,0in,0in,0in">
              <w:txbxContent>
                <w:p>
                  <w:pPr>
                    <w:pStyle w:val="FrameContents"/>
                    <w:jc w:val="center"/>
                    <w:rPr>
                      <w:rFonts w:ascii="Bitstream Vera Sans" w:hAnsi="Bitstream Vera Sans"/>
                    </w:rPr>
                  </w:pPr>
                  <w:r>
                    <w:rPr>
                      <w:rFonts w:ascii="Bitstream Vera Sans" w:hAnsi="Bitstream Vera Sans"/>
                    </w:rPr>
                    <w:t>UID switch</w:t>
                  </w:r>
                </w:p>
              </w:txbxContent>
            </v:textbox>
            <w10:wrap type="square"/>
          </v:rect>
        </w:pict>
      </w:r>
      <w:r>
        <w:pict>
          <v:rect fillcolor="#auto" strokecolor="#000000" strokeweight="0pt" style="position:absolute;width:128.45pt;height:15.1pt;mso-wrap-distance-left:5.7pt;mso-wrap-distance-right:5.7pt;mso-wrap-distance-top:5.7pt;mso-wrap-distance-bottom:5.7pt;margin-top:315.35pt;margin-left:398.45pt">
            <v:fill opacity="0f"/>
            <v:textbox inset="0in,0in,0in,0in">
              <w:txbxContent>
                <w:p>
                  <w:pPr>
                    <w:pStyle w:val="FrameContents"/>
                    <w:jc w:val="center"/>
                    <w:rPr>
                      <w:rFonts w:ascii="Bitstream Vera Sans" w:hAnsi="Bitstream Vera Sans"/>
                    </w:rPr>
                  </w:pPr>
                  <w:r>
                    <w:rPr>
                      <w:rFonts w:ascii="Bitstream Vera Sans" w:hAnsi="Bitstream Vera Sans"/>
                    </w:rPr>
                    <w:t>IPMI heartbeat LED</w:t>
                  </w:r>
                </w:p>
              </w:txbxContent>
            </v:textbox>
            <w10:wrap type="square"/>
          </v:rect>
        </w:pict>
      </w:r>
    </w:p>
    <w:p>
      <w:pPr>
        <w:pStyle w:val="Normal"/>
        <w:rPr>
          <w:rFonts w:ascii="Bitstream Vera Sans" w:hAnsi="Bitstream Vera Sans"/>
        </w:rPr>
      </w:pPr>
      <w:r>
        <w:rPr>
          <w:rFonts w:ascii="Bitstream Vera Sans" w:hAnsi="Bitstream Vera Sans"/>
        </w:rPr>
        <w:t>LP-6240 Quick reference guide v. 1.0</w:t>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t>Back panel</w:t>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drawing>
          <wp:anchor behindDoc="0" distT="0" distB="0" distL="0" distR="0" simplePos="0" locked="0" layoutInCell="1" allowOverlap="1" relativeHeight="2">
            <wp:simplePos x="0" y="0"/>
            <wp:positionH relativeFrom="column">
              <wp:posOffset>-19050</wp:posOffset>
            </wp:positionH>
            <wp:positionV relativeFrom="paragraph">
              <wp:posOffset>695325</wp:posOffset>
            </wp:positionV>
            <wp:extent cx="6332220" cy="63817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5"/>
                    <a:stretch>
                      <a:fillRect/>
                    </a:stretch>
                  </pic:blipFill>
                  <pic:spPr bwMode="auto">
                    <a:xfrm>
                      <a:off x="0" y="0"/>
                      <a:ext cx="6332220" cy="638175"/>
                    </a:xfrm>
                    <a:prstGeom prst="rect">
                      <a:avLst/>
                    </a:prstGeom>
                    <a:noFill/>
                    <a:ln w="9525">
                      <a:noFill/>
                      <a:miter lim="800000"/>
                      <a:headEnd/>
                      <a:tailEnd/>
                    </a:ln>
                  </pic:spPr>
                </pic:pic>
              </a:graphicData>
            </a:graphic>
          </wp:anchor>
        </w:drawing>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pict>
          <v:line id="shape_0" from="136.4pt,7.85pt" to="159.75pt,39.9pt" stroked="t" style="position:absolute">
            <v:stroke color="black" weight="12600" endarrow="block" endarrowwidth="medium" endarrowlength="medium" joinstyle="round" endcap="flat"/>
            <v:fill on="false" detectmouseclick="t"/>
          </v:line>
        </w:pict>
        <w:pict>
          <v:line id="shape_0" from="136.4pt,7.85pt" to="156.5pt,57.35pt" stroked="t" style="position:absolute">
            <v:stroke color="black" weight="12600" endarrow="block" endarrowwidth="medium" endarrowlength="medium" joinstyle="round" endcap="flat"/>
            <v:fill on="false" detectmouseclick="t"/>
          </v:line>
        </w:pict>
        <w:pict>
          <v:line id="shape_0" from="179.3pt,13.1pt" to="188.55pt,36.9pt" stroked="t" style="position:absolute;flip:y">
            <v:stroke color="black" weight="12600" startarrow="block" startarrowwidth="medium" startarrowlength="medium" joinstyle="round" endcap="flat"/>
            <v:fill on="false" detectmouseclick="t"/>
          </v:line>
        </w:pict>
      </w:r>
    </w:p>
    <w:p>
      <w:pPr>
        <w:pStyle w:val="Normal"/>
        <w:rPr>
          <w:rFonts w:ascii="Bitstream Vera Sans" w:hAnsi="Bitstream Vera Sans"/>
        </w:rPr>
      </w:pPr>
      <w:r>
        <w:rPr>
          <w:rFonts w:ascii="Bitstream Vera Sans" w:hAnsi="Bitstream Vera Sans"/>
        </w:rPr>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fillcolor="#b3b3b3" stroked="t" style="position:absolute;margin-left:46.8pt;margin-top:53.3pt;width:5.35pt;height:24.55pt;rotation:180" type="shapetype_67">
            <v:wrap v:type="none"/>
            <v:fill color2="#4c4c4c" detectmouseclick="t"/>
            <v:stroke color="#b3b3b3" weight="19080" startarrow="block" startarrowwidth="medium" startarrowlength="medium" joinstyle="round" endcap="flat"/>
          </v:shape>
        </w:pict>
        <w:pict>
          <v:line id="shape_0" from="155.6pt,56.55pt" to="174.45pt,79.6pt" stroked="t" style="position:absolute;flip:x">
            <v:stroke color="black" weight="12600" startarrow="block" startarrowwidth="medium" startarrowlength="medium" joinstyle="round" endcap="flat"/>
            <v:fill on="false" detectmouseclick="t"/>
          </v:line>
        </w:pict>
        <w:pict>
          <v:line id="shape_0" from="173.6pt,56.55pt" to="198.45pt,94.8pt" stroked="t" style="position:absolute;flip:x">
            <v:stroke color="black" weight="12600" startarrow="block" startarrowwidth="medium" startarrowlength="medium" joinstyle="round" endcap="flat"/>
            <v:fill on="false" detectmouseclick="t"/>
          </v:line>
        </w:pict>
        <w:pict>
          <v:line id="shape_0" from="202.7pt,55.05pt" to="240.15pt,114.4pt" stroked="t" style="position:absolute;flip:x">
            <v:stroke color="black" weight="12600" startarrow="block" startarrowwidth="medium" startarrowlength="medium" joinstyle="round" endcap="flat"/>
            <v:fill on="false" detectmouseclick="t"/>
          </v:line>
        </w:pict>
        <w:pict>
          <v:line id="shape_0" from="275.6pt,56.85pt" to="275.6pt,93pt" stroked="t" style="position:absolute">
            <v:stroke color="black" weight="12600" startarrow="block" startarrowwidth="medium" startarrowlength="medium" joinstyle="round" endcap="flat"/>
            <v:fill on="false" detectmouseclick="t"/>
          </v:line>
        </w:pict>
        <w:pict>
          <v:line id="shape_0" from="298.7pt,56.85pt" to="307.35pt,114.7pt" stroked="t" style="position:absolute">
            <v:stroke color="black" weight="12600" startarrow="block" startarrowwidth="medium" startarrowlength="medium" joinstyle="round" endcap="flat"/>
            <v:fill on="false" detectmouseclick="t"/>
          </v:line>
        </w:pict>
        <w:pict>
          <v:line id="shape_0" from="341.15pt,55.55pt" to="361.95pt,75.75pt" stroked="t" style="position:absolute">
            <v:stroke color="black" weight="12600" startarrow="block" startarrowwidth="medium" startarrowlength="medium" joinstyle="round" endcap="flat"/>
            <v:fill on="false" detectmouseclick="t"/>
          </v:line>
        </w:pict>
        <w:pict>
          <v:line id="shape_0" from="446.9pt,54.8pt" to="446.9pt,89.2pt" stroked="t" style="position:absolute">
            <v:stroke color="black" weight="12600" startarrow="block" startarrowwidth="medium" startarrowlength="medium" joinstyle="round" endcap="flat"/>
            <v:fill on="false" detectmouseclick="t"/>
          </v:line>
        </w:pict>
      </w:r>
    </w:p>
    <w:p>
      <w:pPr>
        <w:pStyle w:val="Normal"/>
        <w:rPr>
          <w:rFonts w:ascii="Bitstream Vera Sans" w:hAnsi="Bitstream Vera Sans"/>
        </w:rPr>
      </w:pPr>
      <w:r>
        <w:rPr>
          <w:rFonts w:ascii="Bitstream Vera Sans" w:hAnsi="Bitstream Vera Sans"/>
        </w:rPr>
        <w:t>Power cable</w:t>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rPr>
      </w:pPr>
      <w:r>
        <w:rPr>
          <w:rFonts w:ascii="Bitstream Vera Sans" w:hAnsi="Bitstream Vera Sans"/>
        </w:rPr>
      </w:r>
    </w:p>
    <w:p>
      <w:pPr>
        <w:pStyle w:val="Normal"/>
        <w:rPr>
          <w:rFonts w:ascii="Bitstream Vera Sans" w:hAnsi="Bitstream Vera Sans"/>
          <w:sz w:val="20"/>
          <w:szCs w:val="20"/>
        </w:rPr>
      </w:pPr>
      <w:r>
        <w:rPr>
          <w:rFonts w:ascii="Bitstream Vera Sans" w:hAnsi="Bitstream Vera Sans"/>
          <w:sz w:val="20"/>
          <w:szCs w:val="20"/>
        </w:rPr>
        <w:t xml:space="preserve">For console access, use the PS/2 and VGA ports, or use the network KVM feature via the IPMI LAN port.  The IPMI IP address will acquired and set via DHCP by default.  An IP address can be configured via IPMI (consult your IPMI software application documentation), via the web based BMC interface, </w:t>
      </w:r>
      <w:r>
        <w:rPr>
          <w:rFonts w:ascii="Bitstream Vera Sans" w:hAnsi="Bitstream Vera Sans"/>
          <w:sz w:val="20"/>
          <w:szCs w:val="20"/>
        </w:rPr>
        <w:t>or in the BIOS</w:t>
      </w:r>
      <w:r>
        <w:rPr>
          <w:rFonts w:ascii="Bitstream Vera Sans" w:hAnsi="Bitstream Vera Sans"/>
          <w:sz w:val="20"/>
          <w:szCs w:val="20"/>
        </w:rPr>
        <w:t xml:space="preserve">.  Simply point your browser to the IP address assigned to the IPMI port, and log into the GUI.  Default user/password is ADMIN/ADMIN .  For security reasons, change the password </w:t>
      </w:r>
      <w:r>
        <w:rPr>
          <w:rFonts w:ascii="Bitstream Vera Sans" w:hAnsi="Bitstream Vera Sans"/>
          <w:sz w:val="20"/>
          <w:szCs w:val="20"/>
        </w:rPr>
        <w:t>and/or the user</w:t>
      </w:r>
      <w:r>
        <w:rPr>
          <w:rFonts w:ascii="Bitstream Vera Sans" w:hAnsi="Bitstream Vera Sans"/>
          <w:sz w:val="20"/>
          <w:szCs w:val="20"/>
        </w:rPr>
        <w:t xml:space="preserve"> after </w:t>
      </w:r>
      <w:r>
        <w:rPr>
          <w:rFonts w:ascii="Bitstream Vera Sans" w:hAnsi="Bitstream Vera Sans"/>
          <w:sz w:val="20"/>
          <w:szCs w:val="20"/>
        </w:rPr>
        <w:t xml:space="preserve">the </w:t>
      </w:r>
      <w:r>
        <w:rPr>
          <w:rFonts w:ascii="Bitstream Vera Sans" w:hAnsi="Bitstream Vera Sans"/>
          <w:sz w:val="20"/>
          <w:szCs w:val="20"/>
        </w:rPr>
        <w:t>system is installed.  Full user access configurability is available via the web interface.</w:t>
      </w:r>
    </w:p>
    <w:p>
      <w:pPr>
        <w:pStyle w:val="Normal"/>
        <w:rPr>
          <w:rFonts w:ascii="Bitstream Vera Sans" w:hAnsi="Bitstream Vera Sans"/>
          <w:sz w:val="20"/>
          <w:szCs w:val="20"/>
        </w:rPr>
      </w:pPr>
      <w:r>
        <w:rPr>
          <w:rFonts w:ascii="Bitstream Vera Sans" w:hAnsi="Bitstream Vera Sans"/>
          <w:sz w:val="20"/>
          <w:szCs w:val="20"/>
        </w:rPr>
      </w:r>
    </w:p>
    <w:p>
      <w:pPr>
        <w:pStyle w:val="Normal"/>
        <w:rPr>
          <w:rFonts w:ascii="Bitstream Vera Sans" w:hAnsi="Bitstream Vera Sans"/>
          <w:sz w:val="20"/>
          <w:szCs w:val="20"/>
        </w:rPr>
      </w:pPr>
      <w:r>
        <w:rPr>
          <w:rFonts w:ascii="Bitstream Vera Sans" w:hAnsi="Bitstream Vera Sans"/>
          <w:sz w:val="20"/>
          <w:szCs w:val="20"/>
        </w:rPr>
        <w:t xml:space="preserve">For nKVM access, from the web interface, click on the console image on the first page.  This will launch the java network console application.  From this application, virtual media may be configured for system booting and software installation purposes, removing the need for a CD/DVD drive.  </w:t>
      </w:r>
      <w:r>
        <w:rPr>
          <w:rFonts w:ascii="Bitstream Vera Sans" w:hAnsi="Bitstream Vera Sans"/>
          <w:sz w:val="20"/>
          <w:szCs w:val="20"/>
        </w:rPr>
        <w:t>The IPMI heartbeat LED blinks when the IPMI/BMC is ready for use; off when not ready.</w:t>
      </w:r>
    </w:p>
    <w:p>
      <w:pPr>
        <w:pStyle w:val="Normal"/>
        <w:rPr>
          <w:rFonts w:ascii="Bitstream Vera Sans" w:hAnsi="Bitstream Vera Sans"/>
          <w:sz w:val="20"/>
          <w:szCs w:val="20"/>
        </w:rPr>
      </w:pPr>
      <w:r>
        <w:rPr>
          <w:rFonts w:ascii="Bitstream Vera Sans" w:hAnsi="Bitstream Vera Sans"/>
          <w:sz w:val="20"/>
          <w:szCs w:val="20"/>
        </w:rPr>
      </w:r>
    </w:p>
    <w:p>
      <w:pPr>
        <w:pStyle w:val="Normal"/>
        <w:rPr>
          <w:rFonts w:ascii="Bitstream Vera Sans" w:hAnsi="Bitstream Vera Sans"/>
          <w:sz w:val="20"/>
          <w:szCs w:val="20"/>
        </w:rPr>
      </w:pPr>
      <w:r>
        <w:rPr>
          <w:rFonts w:ascii="Bitstream Vera Sans" w:hAnsi="Bitstream Vera Sans"/>
          <w:sz w:val="20"/>
          <w:szCs w:val="20"/>
        </w:rPr>
        <w:t xml:space="preserve">All LAN ports </w:t>
      </w:r>
      <w:r>
        <w:rPr>
          <w:rFonts w:ascii="Bitstream Vera Sans" w:hAnsi="Bitstream Vera Sans"/>
          <w:sz w:val="20"/>
          <w:szCs w:val="20"/>
        </w:rPr>
        <w:t>have two LEDs, one indicating carrier link established (100BT: green; 1Gb: yellow), and the other blinks to indicate network packets being transmitted or received.  In addition, the front panel has a single LED for each LAN port that combines both carrier link and network traffic in one LED.</w:t>
      </w:r>
    </w:p>
    <w:p>
      <w:pPr>
        <w:pStyle w:val="Normal"/>
        <w:rPr>
          <w:rFonts w:ascii="Bitstream Vera Sans" w:hAnsi="Bitstream Vera Sans"/>
          <w:sz w:val="20"/>
          <w:szCs w:val="20"/>
        </w:rPr>
      </w:pPr>
      <w:r>
        <w:rPr>
          <w:rFonts w:ascii="Bitstream Vera Sans" w:hAnsi="Bitstream Vera Sans"/>
          <w:sz w:val="20"/>
          <w:szCs w:val="20"/>
        </w:rPr>
      </w:r>
    </w:p>
    <w:p>
      <w:pPr>
        <w:pStyle w:val="Normal"/>
        <w:rPr>
          <w:rFonts w:ascii="Bitstream Vera Sans" w:hAnsi="Bitstream Vera Sans"/>
          <w:sz w:val="20"/>
          <w:szCs w:val="20"/>
        </w:rPr>
      </w:pPr>
      <w:r>
        <w:rPr>
          <w:rFonts w:ascii="Bitstream Vera Sans" w:hAnsi="Bitstream Vera Sans"/>
          <w:sz w:val="20"/>
          <w:szCs w:val="20"/>
        </w:rPr>
        <w:t xml:space="preserve">The UID switch, off by default, is recessed and can be actuated with a slim tool.  This will illuminate the UID indicator LED on the front </w:t>
      </w:r>
      <w:r>
        <w:rPr>
          <w:rFonts w:ascii="Bitstream Vera Sans" w:hAnsi="Bitstream Vera Sans"/>
          <w:sz w:val="20"/>
          <w:szCs w:val="20"/>
        </w:rPr>
        <w:t>and rear</w:t>
      </w:r>
      <w:r>
        <w:rPr>
          <w:rFonts w:ascii="Bitstream Vera Sans" w:hAnsi="Bitstream Vera Sans"/>
          <w:sz w:val="20"/>
          <w:szCs w:val="20"/>
        </w:rPr>
        <w:t xml:space="preserve"> panel</w:t>
      </w:r>
      <w:r>
        <w:rPr>
          <w:rFonts w:ascii="Bitstream Vera Sans" w:hAnsi="Bitstream Vera Sans"/>
          <w:sz w:val="20"/>
          <w:szCs w:val="20"/>
        </w:rPr>
        <w:t>s</w:t>
      </w:r>
      <w:r>
        <w:rPr>
          <w:rFonts w:ascii="Bitstream Vera Sans" w:hAnsi="Bitstream Vera Sans"/>
          <w:sz w:val="20"/>
          <w:szCs w:val="20"/>
        </w:rPr>
        <w:t xml:space="preserve"> of the server for easier identification.  </w:t>
      </w:r>
      <w:r>
        <w:rPr>
          <w:rFonts w:ascii="Bitstream Vera Sans" w:hAnsi="Bitstream Vera Sans"/>
          <w:sz w:val="20"/>
          <w:szCs w:val="20"/>
        </w:rPr>
        <w:t>Press the switch a second time to turn off the LEDs.</w:t>
      </w:r>
    </w:p>
    <w:p>
      <w:pPr>
        <w:pStyle w:val="Normal"/>
        <w:rPr>
          <w:rFonts w:ascii="Bitstream Vera Sans" w:hAnsi="Bitstream Vera Sans"/>
          <w:sz w:val="20"/>
          <w:szCs w:val="20"/>
        </w:rPr>
      </w:pPr>
      <w:r>
        <w:rPr>
          <w:rFonts w:ascii="Bitstream Vera Sans" w:hAnsi="Bitstream Vera Sans"/>
          <w:sz w:val="20"/>
          <w:szCs w:val="20"/>
        </w:rPr>
      </w:r>
    </w:p>
    <w:p>
      <w:pPr>
        <w:pStyle w:val="Normal"/>
        <w:rPr>
          <w:rFonts w:ascii="Bitstream Vera Sans" w:hAnsi="Bitstream Vera Sans"/>
          <w:sz w:val="20"/>
          <w:szCs w:val="20"/>
        </w:rPr>
      </w:pPr>
      <w:r>
        <w:rPr>
          <w:rFonts w:ascii="Bitstream Vera Sans" w:hAnsi="Bitstream Vera Sans"/>
          <w:sz w:val="20"/>
          <w:szCs w:val="20"/>
        </w:rPr>
        <w:t>Front panel</w:t>
      </w:r>
    </w:p>
    <w:p>
      <w:pPr>
        <w:pStyle w:val="Normal"/>
        <w:rPr>
          <w:rFonts w:ascii="Bitstream Vera Sans" w:hAnsi="Bitstream Vera Sans"/>
          <w:sz w:val="20"/>
          <w:szCs w:val="20"/>
        </w:rPr>
      </w:pPr>
      <w:r>
        <w:rPr>
          <w:rFonts w:ascii="Bitstream Vera Sans" w:hAnsi="Bitstream Vera Sans"/>
          <w:sz w:val="20"/>
          <w:szCs w:val="20"/>
        </w:rPr>
      </w:r>
    </w:p>
    <w:p>
      <w:pPr>
        <w:pStyle w:val="Normal"/>
        <w:rPr>
          <w:rFonts w:ascii="Bitstream Vera Sans" w:hAnsi="Bitstream Vera Sans"/>
          <w:sz w:val="20"/>
          <w:szCs w:val="20"/>
        </w:rPr>
      </w:pPr>
      <w:r>
        <w:rPr>
          <w:rFonts w:ascii="Bitstream Vera Sans" w:hAnsi="Bitstream Vera Sans"/>
          <w:sz w:val="20"/>
          <w:szCs w:val="20"/>
        </w:rPr>
        <w:t>LEDs: power on, LAN 0, LAN 1, OH/Fan fail, and UID.  The Over Heat/Fan Fail LED will illuminate if the server is exeriencing an OH condition, and will flash if a fan fail is detected.</w:t>
      </w:r>
    </w:p>
    <w:p>
      <w:pPr>
        <w:pStyle w:val="Normal"/>
        <w:rPr>
          <w:rFonts w:ascii="Bitstream Vera Sans" w:hAnsi="Bitstream Vera Sans"/>
          <w:sz w:val="20"/>
          <w:szCs w:val="20"/>
        </w:rPr>
      </w:pPr>
      <w:r>
        <w:rPr>
          <w:rFonts w:ascii="Bitstream Vera Sans" w:hAnsi="Bitstream Vera Sans"/>
          <w:sz w:val="20"/>
          <w:szCs w:val="20"/>
        </w:rPr>
      </w:r>
    </w:p>
    <w:p>
      <w:pPr>
        <w:pStyle w:val="Normal"/>
        <w:rPr>
          <w:rFonts w:ascii="Bitstream Vera Sans" w:hAnsi="Bitstream Vera Sans"/>
          <w:sz w:val="20"/>
          <w:szCs w:val="20"/>
        </w:rPr>
      </w:pPr>
      <w:r>
        <w:rPr>
          <w:rFonts w:ascii="Bitstream Vera Sans" w:hAnsi="Bitstream Vera Sans"/>
          <w:sz w:val="20"/>
          <w:szCs w:val="20"/>
        </w:rPr>
        <w:t>S</w:t>
      </w:r>
      <w:r>
        <w:rPr>
          <w:rFonts w:ascii="Bitstream Vera Sans" w:hAnsi="Bitstream Vera Sans"/>
          <w:sz w:val="20"/>
          <w:szCs w:val="20"/>
        </w:rPr>
        <w:t>witches: 25mm power switch; recessed 10mm reset switch.</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itstream Vera Sans">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rameContents">
    <w:name w:val="Frame Contents"/>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lopoco.com/" TargetMode="External"/><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5529</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2015-12-14T15:02:39Z</dcterms:created>
  <dc:creator>Andrew Sharp</dc:creator>
  <dc:language>en-US</dc:language>
  <cp:lastModifiedBy>Andrew Sharp</cp:lastModifiedBy>
  <dcterms:modified xsi:type="dcterms:W3CDTF">2015-12-14T16:50:06Z</dcterms:modified>
  <cp:revision>14</cp:revision>
</cp:coreProperties>
</file>